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57" w:rsidRDefault="002B0CEB" w:rsidP="00814557">
      <w:pPr>
        <w:keepNext/>
        <w:widowControl w:val="0"/>
        <w:jc w:val="center"/>
        <w:outlineLvl w:val="1"/>
        <w:rPr>
          <w:sz w:val="28"/>
        </w:rPr>
      </w:pPr>
      <w:r>
        <w:rPr>
          <w:noProof/>
          <w:sz w:val="28"/>
          <w:szCs w:val="28"/>
        </w:rPr>
        <w:drawing>
          <wp:inline distT="0" distB="0" distL="0" distR="0">
            <wp:extent cx="495300" cy="6019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95300" cy="601980"/>
                    </a:xfrm>
                    <a:prstGeom prst="rect">
                      <a:avLst/>
                    </a:prstGeom>
                    <a:noFill/>
                    <a:ln w="9525">
                      <a:noFill/>
                      <a:miter lim="800000"/>
                      <a:headEnd/>
                      <a:tailEnd/>
                    </a:ln>
                  </pic:spPr>
                </pic:pic>
              </a:graphicData>
            </a:graphic>
          </wp:inline>
        </w:drawing>
      </w:r>
    </w:p>
    <w:p w:rsidR="00814557" w:rsidRDefault="00814557" w:rsidP="00814557">
      <w:pPr>
        <w:keepNext/>
        <w:widowControl w:val="0"/>
        <w:jc w:val="center"/>
        <w:outlineLvl w:val="1"/>
        <w:rPr>
          <w:sz w:val="28"/>
        </w:rPr>
      </w:pPr>
    </w:p>
    <w:p w:rsidR="00814557" w:rsidRPr="00D163A8" w:rsidRDefault="00814557" w:rsidP="00814557">
      <w:pPr>
        <w:widowControl w:val="0"/>
        <w:jc w:val="center"/>
        <w:rPr>
          <w:b/>
          <w:bCs/>
          <w:sz w:val="32"/>
          <w:szCs w:val="32"/>
        </w:rPr>
      </w:pPr>
      <w:r w:rsidRPr="00D163A8">
        <w:rPr>
          <w:b/>
          <w:bCs/>
          <w:sz w:val="32"/>
          <w:szCs w:val="32"/>
        </w:rPr>
        <w:t>ТЕРРИТОРИАЛЬНАЯ ИЗБИРАТЕЛЬНАЯ КОМИССИЯ</w:t>
      </w:r>
    </w:p>
    <w:p w:rsidR="00814557" w:rsidRPr="00D163A8" w:rsidRDefault="00814557" w:rsidP="00814557">
      <w:pPr>
        <w:jc w:val="center"/>
        <w:rPr>
          <w:sz w:val="32"/>
          <w:szCs w:val="32"/>
        </w:rPr>
      </w:pPr>
      <w:r w:rsidRPr="00D163A8">
        <w:rPr>
          <w:b/>
          <w:bCs/>
          <w:sz w:val="32"/>
          <w:szCs w:val="32"/>
        </w:rPr>
        <w:t>ЛЕНИНСКОГО РАЙОНА ГОРОДА ЧЕЛЯБИНСКА</w:t>
      </w:r>
    </w:p>
    <w:p w:rsidR="00814557" w:rsidRPr="00D163A8" w:rsidRDefault="00814557" w:rsidP="00814557">
      <w:pPr>
        <w:jc w:val="center"/>
        <w:rPr>
          <w:sz w:val="32"/>
          <w:szCs w:val="32"/>
        </w:rPr>
      </w:pPr>
    </w:p>
    <w:p w:rsidR="00814557" w:rsidRPr="00D163A8" w:rsidRDefault="00814557" w:rsidP="00814557">
      <w:pPr>
        <w:jc w:val="center"/>
        <w:rPr>
          <w:b/>
          <w:bCs/>
          <w:sz w:val="32"/>
          <w:szCs w:val="32"/>
        </w:rPr>
      </w:pPr>
      <w:r w:rsidRPr="00D163A8">
        <w:rPr>
          <w:b/>
          <w:bCs/>
          <w:sz w:val="32"/>
          <w:szCs w:val="32"/>
        </w:rPr>
        <w:t>РЕШЕНИЕ</w:t>
      </w:r>
    </w:p>
    <w:p w:rsidR="00814557" w:rsidRDefault="00814557" w:rsidP="00814557">
      <w:pPr>
        <w:jc w:val="center"/>
      </w:pPr>
    </w:p>
    <w:tbl>
      <w:tblPr>
        <w:tblW w:w="0" w:type="auto"/>
        <w:tblLayout w:type="fixed"/>
        <w:tblLook w:val="04A0"/>
      </w:tblPr>
      <w:tblGrid>
        <w:gridCol w:w="3708"/>
        <w:gridCol w:w="2482"/>
        <w:gridCol w:w="3038"/>
      </w:tblGrid>
      <w:tr w:rsidR="00B56787" w:rsidRPr="00AD5E64" w:rsidTr="002E6EB4">
        <w:tc>
          <w:tcPr>
            <w:tcW w:w="3708" w:type="dxa"/>
            <w:hideMark/>
          </w:tcPr>
          <w:p w:rsidR="00814557" w:rsidRPr="00B56787" w:rsidRDefault="00AD5E64" w:rsidP="002E6EB4">
            <w:pPr>
              <w:rPr>
                <w:sz w:val="28"/>
                <w:szCs w:val="28"/>
              </w:rPr>
            </w:pPr>
            <w:r>
              <w:rPr>
                <w:sz w:val="28"/>
                <w:szCs w:val="28"/>
              </w:rPr>
              <w:t>04</w:t>
            </w:r>
            <w:r w:rsidR="00AE7431" w:rsidRPr="00B56787">
              <w:rPr>
                <w:sz w:val="28"/>
                <w:szCs w:val="28"/>
              </w:rPr>
              <w:t xml:space="preserve"> июл</w:t>
            </w:r>
            <w:r w:rsidR="00814557" w:rsidRPr="00B56787">
              <w:rPr>
                <w:sz w:val="28"/>
                <w:szCs w:val="28"/>
              </w:rPr>
              <w:t>я 2024 года</w:t>
            </w:r>
          </w:p>
        </w:tc>
        <w:tc>
          <w:tcPr>
            <w:tcW w:w="2482" w:type="dxa"/>
          </w:tcPr>
          <w:p w:rsidR="00814557" w:rsidRPr="00B56787" w:rsidRDefault="00814557" w:rsidP="002E6EB4">
            <w:pPr>
              <w:jc w:val="center"/>
              <w:rPr>
                <w:b/>
                <w:bCs/>
                <w:snapToGrid w:val="0"/>
                <w:sz w:val="28"/>
                <w:szCs w:val="28"/>
              </w:rPr>
            </w:pPr>
          </w:p>
        </w:tc>
        <w:tc>
          <w:tcPr>
            <w:tcW w:w="3038" w:type="dxa"/>
            <w:hideMark/>
          </w:tcPr>
          <w:p w:rsidR="00814557" w:rsidRPr="00AD5E64" w:rsidRDefault="00B56787" w:rsidP="00B56787">
            <w:pPr>
              <w:jc w:val="center"/>
              <w:rPr>
                <w:sz w:val="28"/>
                <w:szCs w:val="28"/>
              </w:rPr>
            </w:pPr>
            <w:r w:rsidRPr="00AD5E64">
              <w:rPr>
                <w:sz w:val="28"/>
                <w:szCs w:val="28"/>
              </w:rPr>
              <w:t xml:space="preserve">                   № 87/ 445</w:t>
            </w:r>
            <w:r w:rsidR="00AE7431" w:rsidRPr="00AD5E64">
              <w:rPr>
                <w:sz w:val="28"/>
                <w:szCs w:val="28"/>
              </w:rPr>
              <w:t>-5</w:t>
            </w:r>
          </w:p>
        </w:tc>
      </w:tr>
    </w:tbl>
    <w:p w:rsidR="001616F1" w:rsidRDefault="00814557" w:rsidP="001616F1">
      <w:pPr>
        <w:jc w:val="center"/>
        <w:rPr>
          <w:sz w:val="28"/>
          <w:szCs w:val="28"/>
        </w:rPr>
      </w:pPr>
      <w:r>
        <w:rPr>
          <w:sz w:val="28"/>
          <w:szCs w:val="28"/>
        </w:rPr>
        <w:t xml:space="preserve">     г. </w:t>
      </w:r>
      <w:r w:rsidRPr="00D163A8">
        <w:rPr>
          <w:sz w:val="28"/>
          <w:szCs w:val="28"/>
        </w:rPr>
        <w:t>Челябинск</w:t>
      </w:r>
    </w:p>
    <w:p w:rsidR="00814557" w:rsidRDefault="00814557" w:rsidP="001616F1">
      <w:pPr>
        <w:jc w:val="center"/>
        <w:rPr>
          <w:b/>
          <w:bCs/>
          <w:sz w:val="1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2"/>
      </w:tblGrid>
      <w:tr w:rsidR="001616F1" w:rsidTr="00265CBF">
        <w:tc>
          <w:tcPr>
            <w:tcW w:w="9462" w:type="dxa"/>
            <w:tcBorders>
              <w:top w:val="nil"/>
              <w:left w:val="nil"/>
              <w:bottom w:val="nil"/>
              <w:right w:val="nil"/>
            </w:tcBorders>
          </w:tcPr>
          <w:p w:rsidR="001616F1" w:rsidRPr="006109F4" w:rsidRDefault="001616F1" w:rsidP="00814557">
            <w:pPr>
              <w:pStyle w:val="a5"/>
              <w:jc w:val="both"/>
              <w:rPr>
                <w:i/>
                <w:iCs/>
                <w:sz w:val="22"/>
              </w:rPr>
            </w:pPr>
            <w:r w:rsidRPr="006109F4">
              <w:rPr>
                <w:i/>
                <w:iCs/>
                <w:sz w:val="22"/>
              </w:rPr>
              <w:t>О</w:t>
            </w:r>
            <w:r w:rsidR="00107C19">
              <w:rPr>
                <w:i/>
                <w:iCs/>
                <w:sz w:val="22"/>
              </w:rPr>
              <w:t>б</w:t>
            </w:r>
            <w:r w:rsidRPr="006109F4">
              <w:rPr>
                <w:i/>
                <w:iCs/>
                <w:sz w:val="22"/>
              </w:rPr>
              <w:t xml:space="preserve"> объеме информационных материалов, размещаемых на информационном стенде </w:t>
            </w:r>
            <w:r w:rsidR="007A3B79">
              <w:rPr>
                <w:i/>
                <w:iCs/>
                <w:sz w:val="22"/>
              </w:rPr>
              <w:br/>
            </w:r>
            <w:r w:rsidRPr="006109F4">
              <w:rPr>
                <w:i/>
                <w:iCs/>
                <w:sz w:val="22"/>
              </w:rPr>
              <w:t>в помещении для голосования либо непосредственно перед ним, о кандидатах</w:t>
            </w:r>
            <w:r w:rsidR="00A52783" w:rsidRPr="006109F4">
              <w:rPr>
                <w:i/>
                <w:iCs/>
                <w:sz w:val="22"/>
              </w:rPr>
              <w:t>,</w:t>
            </w:r>
            <w:r w:rsidR="00DB59F9" w:rsidRPr="00DB59F9">
              <w:rPr>
                <w:b w:val="0"/>
                <w:bCs w:val="0"/>
              </w:rPr>
              <w:t xml:space="preserve"> </w:t>
            </w:r>
            <w:r w:rsidR="00DB59F9" w:rsidRPr="00DB59F9">
              <w:rPr>
                <w:i/>
                <w:iCs/>
                <w:sz w:val="22"/>
              </w:rPr>
              <w:t xml:space="preserve">списках кандидатов, </w:t>
            </w:r>
            <w:r w:rsidR="00814557">
              <w:rPr>
                <w:i/>
                <w:iCs/>
                <w:sz w:val="22"/>
              </w:rPr>
              <w:t xml:space="preserve">избирательных объединениях, </w:t>
            </w:r>
            <w:r w:rsidR="00A52783" w:rsidRPr="006109F4">
              <w:rPr>
                <w:i/>
                <w:iCs/>
                <w:sz w:val="22"/>
              </w:rPr>
              <w:t>внесенных</w:t>
            </w:r>
            <w:r w:rsidR="00814557">
              <w:rPr>
                <w:i/>
                <w:iCs/>
                <w:sz w:val="22"/>
              </w:rPr>
              <w:t xml:space="preserve"> </w:t>
            </w:r>
            <w:r w:rsidR="00A52783" w:rsidRPr="006109F4">
              <w:rPr>
                <w:i/>
                <w:iCs/>
                <w:sz w:val="22"/>
              </w:rPr>
              <w:t>в избирательны</w:t>
            </w:r>
            <w:r w:rsidR="00814557">
              <w:rPr>
                <w:i/>
                <w:iCs/>
                <w:sz w:val="22"/>
              </w:rPr>
              <w:t>е</w:t>
            </w:r>
            <w:r w:rsidR="00A52783" w:rsidRPr="006109F4">
              <w:rPr>
                <w:i/>
                <w:iCs/>
                <w:sz w:val="22"/>
              </w:rPr>
              <w:t xml:space="preserve"> бюллетен</w:t>
            </w:r>
            <w:r w:rsidR="00814557">
              <w:rPr>
                <w:i/>
                <w:iCs/>
                <w:sz w:val="22"/>
              </w:rPr>
              <w:t>и</w:t>
            </w:r>
            <w:r w:rsidR="00A52783" w:rsidRPr="006109F4">
              <w:rPr>
                <w:i/>
                <w:iCs/>
                <w:sz w:val="22"/>
              </w:rPr>
              <w:t xml:space="preserve"> для голосования </w:t>
            </w:r>
            <w:r w:rsidRPr="006109F4">
              <w:rPr>
                <w:i/>
                <w:iCs/>
                <w:sz w:val="22"/>
              </w:rPr>
              <w:t xml:space="preserve">на выборах </w:t>
            </w:r>
            <w:r w:rsidR="006102DB">
              <w:rPr>
                <w:i/>
                <w:iCs/>
                <w:sz w:val="22"/>
              </w:rPr>
              <w:t xml:space="preserve">депутатов </w:t>
            </w:r>
            <w:r w:rsidR="00814557">
              <w:rPr>
                <w:i/>
                <w:iCs/>
                <w:sz w:val="22"/>
              </w:rPr>
              <w:t>Челябинской городской Думы первого созыва</w:t>
            </w:r>
          </w:p>
        </w:tc>
      </w:tr>
    </w:tbl>
    <w:p w:rsidR="001616F1" w:rsidRDefault="001616F1" w:rsidP="001616F1">
      <w:pPr>
        <w:pStyle w:val="a5"/>
        <w:ind w:firstLine="851"/>
        <w:jc w:val="both"/>
        <w:rPr>
          <w:b w:val="0"/>
          <w:bCs w:val="0"/>
        </w:rPr>
      </w:pPr>
    </w:p>
    <w:p w:rsidR="006102DB" w:rsidRPr="00CC7AF2" w:rsidRDefault="001616F1" w:rsidP="006102DB">
      <w:pPr>
        <w:spacing w:line="360" w:lineRule="auto"/>
        <w:ind w:firstLine="851"/>
        <w:jc w:val="both"/>
        <w:rPr>
          <w:sz w:val="28"/>
          <w:szCs w:val="28"/>
        </w:rPr>
      </w:pPr>
      <w:r w:rsidRPr="00CC7AF2">
        <w:rPr>
          <w:sz w:val="28"/>
          <w:szCs w:val="28"/>
        </w:rPr>
        <w:t xml:space="preserve">В соответствии </w:t>
      </w:r>
      <w:r w:rsidR="00265CBF" w:rsidRPr="00CC7AF2">
        <w:rPr>
          <w:sz w:val="28"/>
          <w:szCs w:val="28"/>
        </w:rPr>
        <w:t xml:space="preserve">со статьей 61 Федерального закона от 12 июня 2002 года № 67-ФЗ «Об основных гарантиях избирательных прав и права </w:t>
      </w:r>
      <w:r w:rsidR="007A3B79" w:rsidRPr="00CC7AF2">
        <w:rPr>
          <w:sz w:val="28"/>
          <w:szCs w:val="28"/>
        </w:rPr>
        <w:br/>
      </w:r>
      <w:r w:rsidR="00265CBF" w:rsidRPr="00CC7AF2">
        <w:rPr>
          <w:sz w:val="28"/>
          <w:szCs w:val="28"/>
        </w:rPr>
        <w:t xml:space="preserve">на участие в референдуме граждан Российской Федерации», </w:t>
      </w:r>
      <w:r w:rsidR="009B65F3" w:rsidRPr="00CC7AF2">
        <w:rPr>
          <w:sz w:val="28"/>
          <w:szCs w:val="28"/>
        </w:rPr>
        <w:t>статьей</w:t>
      </w:r>
      <w:r w:rsidRPr="00CC7AF2">
        <w:rPr>
          <w:sz w:val="28"/>
          <w:szCs w:val="28"/>
        </w:rPr>
        <w:t xml:space="preserve"> </w:t>
      </w:r>
      <w:r w:rsidR="009B65F3" w:rsidRPr="00CC7AF2">
        <w:rPr>
          <w:sz w:val="28"/>
          <w:szCs w:val="28"/>
        </w:rPr>
        <w:t>4</w:t>
      </w:r>
      <w:r w:rsidR="00814557" w:rsidRPr="00CC7AF2">
        <w:rPr>
          <w:sz w:val="28"/>
          <w:szCs w:val="28"/>
        </w:rPr>
        <w:t>0</w:t>
      </w:r>
      <w:r w:rsidR="009B65F3" w:rsidRPr="00CC7AF2">
        <w:rPr>
          <w:sz w:val="28"/>
          <w:szCs w:val="28"/>
        </w:rPr>
        <w:t xml:space="preserve"> Закона Челябинской области </w:t>
      </w:r>
      <w:r w:rsidR="00814557" w:rsidRPr="00CC7AF2">
        <w:rPr>
          <w:sz w:val="28"/>
          <w:szCs w:val="28"/>
        </w:rPr>
        <w:t>от 29 июня 2006 года № 36</w:t>
      </w:r>
      <w:r w:rsidR="00265CBF" w:rsidRPr="00CC7AF2">
        <w:rPr>
          <w:sz w:val="28"/>
          <w:szCs w:val="28"/>
        </w:rPr>
        <w:t xml:space="preserve">-ЗО </w:t>
      </w:r>
      <w:r w:rsidR="009B65F3" w:rsidRPr="00CC7AF2">
        <w:rPr>
          <w:sz w:val="28"/>
          <w:szCs w:val="28"/>
        </w:rPr>
        <w:t xml:space="preserve">«О </w:t>
      </w:r>
      <w:r w:rsidR="00814557" w:rsidRPr="00CC7AF2">
        <w:rPr>
          <w:sz w:val="28"/>
          <w:szCs w:val="28"/>
        </w:rPr>
        <w:t xml:space="preserve">муниципальных </w:t>
      </w:r>
      <w:r w:rsidR="009B65F3" w:rsidRPr="00CC7AF2">
        <w:rPr>
          <w:sz w:val="28"/>
          <w:szCs w:val="28"/>
        </w:rPr>
        <w:t xml:space="preserve">выборах </w:t>
      </w:r>
      <w:r w:rsidR="00814557" w:rsidRPr="00CC7AF2">
        <w:rPr>
          <w:sz w:val="28"/>
          <w:szCs w:val="28"/>
        </w:rPr>
        <w:t>в Челябинской области</w:t>
      </w:r>
      <w:r w:rsidR="009B65F3" w:rsidRPr="00CC7AF2">
        <w:rPr>
          <w:sz w:val="28"/>
          <w:szCs w:val="28"/>
        </w:rPr>
        <w:t>»</w:t>
      </w:r>
      <w:r w:rsidR="00AA3AEB" w:rsidRPr="00CC7AF2">
        <w:rPr>
          <w:sz w:val="28"/>
          <w:szCs w:val="28"/>
        </w:rPr>
        <w:t xml:space="preserve">, </w:t>
      </w:r>
      <w:r w:rsidR="00AA3AEB" w:rsidRPr="00F91F0E">
        <w:rPr>
          <w:sz w:val="28"/>
          <w:szCs w:val="28"/>
        </w:rPr>
        <w:t>постановлением избирательной ко</w:t>
      </w:r>
      <w:r w:rsidR="006F527D" w:rsidRPr="00F91F0E">
        <w:rPr>
          <w:sz w:val="28"/>
          <w:szCs w:val="28"/>
        </w:rPr>
        <w:t xml:space="preserve">миссии Челябинской области от 04 июля 2022 года </w:t>
      </w:r>
      <w:r w:rsidR="00AE7431">
        <w:rPr>
          <w:sz w:val="28"/>
          <w:szCs w:val="28"/>
        </w:rPr>
        <w:t xml:space="preserve">             </w:t>
      </w:r>
      <w:r w:rsidR="006F527D" w:rsidRPr="00F91F0E">
        <w:rPr>
          <w:sz w:val="28"/>
          <w:szCs w:val="28"/>
        </w:rPr>
        <w:t>№ 17/464-7</w:t>
      </w:r>
      <w:r w:rsidR="00AA3AEB" w:rsidRPr="00F91F0E">
        <w:rPr>
          <w:sz w:val="28"/>
          <w:szCs w:val="28"/>
        </w:rPr>
        <w:t xml:space="preserve"> «</w:t>
      </w:r>
      <w:r w:rsidR="006F527D" w:rsidRPr="00F91F0E">
        <w:rPr>
          <w:sz w:val="28"/>
          <w:szCs w:val="28"/>
        </w:rPr>
        <w:t>О примерном объеме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муниципальных выборах в Челябинской области</w:t>
      </w:r>
      <w:r w:rsidR="00AA3AEB" w:rsidRPr="00F91F0E">
        <w:rPr>
          <w:sz w:val="28"/>
          <w:szCs w:val="28"/>
        </w:rPr>
        <w:t>»,</w:t>
      </w:r>
      <w:r w:rsidR="00AA3AEB" w:rsidRPr="00CC7AF2">
        <w:rPr>
          <w:sz w:val="28"/>
          <w:szCs w:val="28"/>
        </w:rPr>
        <w:t xml:space="preserve"> </w:t>
      </w:r>
      <w:r w:rsidR="009B65F3" w:rsidRPr="00CC7AF2">
        <w:rPr>
          <w:sz w:val="28"/>
          <w:szCs w:val="28"/>
        </w:rPr>
        <w:t xml:space="preserve"> </w:t>
      </w:r>
      <w:r w:rsidR="006102DB" w:rsidRPr="00CC7AF2">
        <w:rPr>
          <w:sz w:val="28"/>
          <w:szCs w:val="28"/>
        </w:rPr>
        <w:t xml:space="preserve">территориальная избирательная комиссия Ленинского района города Челябинска, на которую в соответствии с постановлением избирательной комиссии Челябинской области от 18 апреля 2024 года № 69/918-7 «О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 местного референдума на территории города Челябинска Челябинской области» возложено исполнение полномочий по подготовке и проведению выборов в </w:t>
      </w:r>
      <w:r w:rsidR="006102DB" w:rsidRPr="00CC7AF2">
        <w:rPr>
          <w:sz w:val="28"/>
          <w:szCs w:val="28"/>
        </w:rPr>
        <w:lastRenderedPageBreak/>
        <w:t>органы местного самоуправления, местного референдума на территории города</w:t>
      </w:r>
      <w:r w:rsidR="00322840" w:rsidRPr="00CC7AF2">
        <w:rPr>
          <w:sz w:val="28"/>
          <w:szCs w:val="28"/>
        </w:rPr>
        <w:t xml:space="preserve"> Челябинска Челябинской области</w:t>
      </w:r>
      <w:r w:rsidR="006102DB" w:rsidRPr="00CC7AF2">
        <w:rPr>
          <w:sz w:val="28"/>
          <w:szCs w:val="28"/>
        </w:rPr>
        <w:t xml:space="preserve"> РЕШАЕТ:</w:t>
      </w:r>
    </w:p>
    <w:p w:rsidR="001616F1" w:rsidRPr="00B87018" w:rsidRDefault="001616F1" w:rsidP="0059566B">
      <w:pPr>
        <w:tabs>
          <w:tab w:val="left" w:pos="993"/>
          <w:tab w:val="left" w:pos="1134"/>
        </w:tabs>
        <w:autoSpaceDE w:val="0"/>
        <w:autoSpaceDN w:val="0"/>
        <w:adjustRightInd w:val="0"/>
        <w:spacing w:line="360" w:lineRule="auto"/>
        <w:ind w:firstLine="709"/>
        <w:jc w:val="both"/>
        <w:rPr>
          <w:sz w:val="28"/>
          <w:szCs w:val="28"/>
        </w:rPr>
      </w:pPr>
    </w:p>
    <w:p w:rsidR="001616F1" w:rsidRPr="00B87018" w:rsidRDefault="00011861" w:rsidP="007A3B79">
      <w:pPr>
        <w:pStyle w:val="ConsNormal"/>
        <w:widowControl/>
        <w:tabs>
          <w:tab w:val="left" w:pos="1134"/>
          <w:tab w:val="left" w:pos="1276"/>
        </w:tabs>
        <w:spacing w:line="360" w:lineRule="auto"/>
        <w:ind w:firstLine="709"/>
        <w:jc w:val="both"/>
        <w:rPr>
          <w:rFonts w:ascii="Times New Roman" w:hAnsi="Times New Roman" w:cs="Times New Roman"/>
          <w:sz w:val="28"/>
          <w:szCs w:val="28"/>
        </w:rPr>
      </w:pPr>
      <w:r w:rsidRPr="00B87018">
        <w:rPr>
          <w:rFonts w:ascii="Times New Roman" w:hAnsi="Times New Roman" w:cs="Times New Roman"/>
          <w:sz w:val="28"/>
          <w:szCs w:val="28"/>
        </w:rPr>
        <w:t>1. </w:t>
      </w:r>
      <w:r w:rsidR="001616F1" w:rsidRPr="00B87018">
        <w:rPr>
          <w:rFonts w:ascii="Times New Roman" w:hAnsi="Times New Roman" w:cs="Times New Roman"/>
          <w:sz w:val="28"/>
          <w:szCs w:val="28"/>
        </w:rPr>
        <w:t xml:space="preserve">Установить объем информационных материалов, размещаемых </w:t>
      </w:r>
      <w:r w:rsidR="007A3B79" w:rsidRPr="00B87018">
        <w:rPr>
          <w:rFonts w:ascii="Times New Roman" w:hAnsi="Times New Roman" w:cs="Times New Roman"/>
          <w:sz w:val="28"/>
          <w:szCs w:val="28"/>
        </w:rPr>
        <w:br/>
      </w:r>
      <w:r w:rsidR="001616F1" w:rsidRPr="00B87018">
        <w:rPr>
          <w:rFonts w:ascii="Times New Roman" w:hAnsi="Times New Roman" w:cs="Times New Roman"/>
          <w:sz w:val="28"/>
          <w:szCs w:val="28"/>
        </w:rPr>
        <w:t>на информационном стенде в помещении для голосования либо непосредственно перед ним, о кандидатах</w:t>
      </w:r>
      <w:r w:rsidR="00A52783" w:rsidRPr="00B87018">
        <w:rPr>
          <w:rFonts w:ascii="Times New Roman" w:hAnsi="Times New Roman" w:cs="Times New Roman"/>
          <w:sz w:val="28"/>
          <w:szCs w:val="28"/>
        </w:rPr>
        <w:t>,</w:t>
      </w:r>
      <w:r w:rsidR="006102DB" w:rsidRPr="00B87018">
        <w:rPr>
          <w:rFonts w:ascii="Times New Roman" w:hAnsi="Times New Roman" w:cs="Times New Roman"/>
          <w:sz w:val="28"/>
          <w:szCs w:val="28"/>
        </w:rPr>
        <w:t xml:space="preserve"> </w:t>
      </w:r>
      <w:r w:rsidR="00BC5000" w:rsidRPr="00B87018">
        <w:rPr>
          <w:rFonts w:ascii="Times New Roman" w:hAnsi="Times New Roman" w:cs="Times New Roman"/>
          <w:sz w:val="28"/>
          <w:szCs w:val="28"/>
        </w:rPr>
        <w:t>списках кандидатов</w:t>
      </w:r>
      <w:r w:rsidR="00D953CA" w:rsidRPr="00B87018">
        <w:rPr>
          <w:rFonts w:ascii="Times New Roman" w:hAnsi="Times New Roman" w:cs="Times New Roman"/>
          <w:sz w:val="28"/>
          <w:szCs w:val="28"/>
        </w:rPr>
        <w:t xml:space="preserve">, </w:t>
      </w:r>
      <w:r w:rsidR="006102DB" w:rsidRPr="00B87018">
        <w:rPr>
          <w:rFonts w:ascii="Times New Roman" w:hAnsi="Times New Roman" w:cs="Times New Roman"/>
          <w:sz w:val="28"/>
          <w:szCs w:val="28"/>
        </w:rPr>
        <w:t>избирательных объединениях,</w:t>
      </w:r>
      <w:r w:rsidR="00A52783" w:rsidRPr="00B87018">
        <w:rPr>
          <w:rFonts w:ascii="Times New Roman" w:hAnsi="Times New Roman" w:cs="Times New Roman"/>
          <w:sz w:val="28"/>
          <w:szCs w:val="28"/>
        </w:rPr>
        <w:t xml:space="preserve"> внесенных в избирательны</w:t>
      </w:r>
      <w:r w:rsidR="00570C3C" w:rsidRPr="00B87018">
        <w:rPr>
          <w:rFonts w:ascii="Times New Roman" w:hAnsi="Times New Roman" w:cs="Times New Roman"/>
          <w:sz w:val="28"/>
          <w:szCs w:val="28"/>
        </w:rPr>
        <w:t>й</w:t>
      </w:r>
      <w:r w:rsidR="00A52783" w:rsidRPr="00B87018">
        <w:rPr>
          <w:rFonts w:ascii="Times New Roman" w:hAnsi="Times New Roman" w:cs="Times New Roman"/>
          <w:sz w:val="28"/>
          <w:szCs w:val="28"/>
        </w:rPr>
        <w:t xml:space="preserve"> бюллетен</w:t>
      </w:r>
      <w:r w:rsidR="00570C3C" w:rsidRPr="00B87018">
        <w:rPr>
          <w:rFonts w:ascii="Times New Roman" w:hAnsi="Times New Roman" w:cs="Times New Roman"/>
          <w:sz w:val="28"/>
          <w:szCs w:val="28"/>
        </w:rPr>
        <w:t>ь</w:t>
      </w:r>
      <w:r w:rsidR="00A52783" w:rsidRPr="00B87018">
        <w:rPr>
          <w:rFonts w:ascii="Times New Roman" w:hAnsi="Times New Roman" w:cs="Times New Roman"/>
          <w:sz w:val="28"/>
          <w:szCs w:val="28"/>
        </w:rPr>
        <w:t xml:space="preserve"> для голосования </w:t>
      </w:r>
      <w:r w:rsidR="001616F1" w:rsidRPr="00B87018">
        <w:rPr>
          <w:rFonts w:ascii="Times New Roman" w:hAnsi="Times New Roman" w:cs="Times New Roman"/>
          <w:sz w:val="28"/>
          <w:szCs w:val="28"/>
        </w:rPr>
        <w:t xml:space="preserve">на выборах </w:t>
      </w:r>
      <w:r w:rsidR="006102DB" w:rsidRPr="00B87018">
        <w:rPr>
          <w:rFonts w:ascii="Times New Roman" w:hAnsi="Times New Roman" w:cs="Times New Roman"/>
          <w:sz w:val="28"/>
          <w:szCs w:val="28"/>
        </w:rPr>
        <w:t xml:space="preserve">депутатов </w:t>
      </w:r>
      <w:r w:rsidR="00814557" w:rsidRPr="00B87018">
        <w:rPr>
          <w:rFonts w:ascii="Times New Roman" w:hAnsi="Times New Roman" w:cs="Times New Roman"/>
          <w:sz w:val="28"/>
          <w:szCs w:val="28"/>
        </w:rPr>
        <w:t>Челябинской городской Думы первого созыва</w:t>
      </w:r>
      <w:r w:rsidR="00DB59F9">
        <w:rPr>
          <w:rFonts w:ascii="Times New Roman" w:hAnsi="Times New Roman" w:cs="Times New Roman"/>
          <w:sz w:val="28"/>
          <w:szCs w:val="28"/>
        </w:rPr>
        <w:t xml:space="preserve"> (приложение</w:t>
      </w:r>
      <w:r w:rsidR="001616F1" w:rsidRPr="00B87018">
        <w:rPr>
          <w:rFonts w:ascii="Times New Roman" w:hAnsi="Times New Roman" w:cs="Times New Roman"/>
          <w:sz w:val="28"/>
          <w:szCs w:val="28"/>
        </w:rPr>
        <w:t>).</w:t>
      </w:r>
    </w:p>
    <w:p w:rsidR="00057636" w:rsidRPr="00057636" w:rsidRDefault="00011861" w:rsidP="00057636">
      <w:pPr>
        <w:spacing w:line="360" w:lineRule="auto"/>
        <w:ind w:firstLine="709"/>
        <w:jc w:val="both"/>
        <w:rPr>
          <w:bCs/>
          <w:sz w:val="28"/>
          <w:szCs w:val="26"/>
        </w:rPr>
      </w:pPr>
      <w:r w:rsidRPr="00057636">
        <w:rPr>
          <w:sz w:val="28"/>
          <w:szCs w:val="28"/>
        </w:rPr>
        <w:t>2. </w:t>
      </w:r>
      <w:r w:rsidR="00057636" w:rsidRPr="00057636">
        <w:rPr>
          <w:bCs/>
          <w:sz w:val="28"/>
          <w:szCs w:val="26"/>
        </w:rPr>
        <w:t>Направить настоящее решение в территориальные избирательные комиссии города Челябинска, на которые постановлением избирательной комиссии Челябинской области от 14 июня 2024 года № 76/1031-7 «О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 возложены полномочия окружных избирательных комиссий Челябинских одномандатных избирательных округов №№ 1-9, №№ 14-25.</w:t>
      </w:r>
    </w:p>
    <w:p w:rsidR="006102DB" w:rsidRPr="00057636" w:rsidRDefault="00F91F0E" w:rsidP="00057636">
      <w:pPr>
        <w:pStyle w:val="ConsNormal"/>
        <w:widowControl/>
        <w:tabs>
          <w:tab w:val="left" w:pos="851"/>
          <w:tab w:val="left" w:pos="993"/>
          <w:tab w:val="left" w:pos="1134"/>
        </w:tabs>
        <w:spacing w:line="360" w:lineRule="auto"/>
        <w:ind w:firstLine="709"/>
        <w:jc w:val="both"/>
        <w:rPr>
          <w:rFonts w:ascii="Times New Roman" w:hAnsi="Times New Roman" w:cs="Times New Roman"/>
          <w:sz w:val="28"/>
          <w:szCs w:val="28"/>
        </w:rPr>
      </w:pPr>
      <w:r w:rsidRPr="00057636">
        <w:rPr>
          <w:rFonts w:ascii="Times New Roman" w:hAnsi="Times New Roman" w:cs="Times New Roman"/>
          <w:sz w:val="28"/>
          <w:szCs w:val="28"/>
        </w:rPr>
        <w:t>3</w:t>
      </w:r>
      <w:r w:rsidR="006102DB" w:rsidRPr="00057636">
        <w:rPr>
          <w:rFonts w:ascii="Times New Roman" w:hAnsi="Times New Roman" w:cs="Times New Roman"/>
          <w:sz w:val="28"/>
          <w:szCs w:val="28"/>
        </w:rPr>
        <w:t xml:space="preserve"> Направить настоящее решение в избирательную комиссию Челябинской области для размещения в информационно-телекоммуникационной сети «Интернет» и ра</w:t>
      </w:r>
      <w:r w:rsidR="00DB59F9">
        <w:rPr>
          <w:rFonts w:ascii="Times New Roman" w:hAnsi="Times New Roman" w:cs="Times New Roman"/>
          <w:sz w:val="28"/>
          <w:szCs w:val="28"/>
        </w:rPr>
        <w:t>зместить на официальных сайтах А</w:t>
      </w:r>
      <w:r w:rsidR="006102DB" w:rsidRPr="00057636">
        <w:rPr>
          <w:rFonts w:ascii="Times New Roman" w:hAnsi="Times New Roman" w:cs="Times New Roman"/>
          <w:sz w:val="28"/>
          <w:szCs w:val="28"/>
        </w:rPr>
        <w:t>д</w:t>
      </w:r>
      <w:r w:rsidR="00DB59F9">
        <w:rPr>
          <w:rFonts w:ascii="Times New Roman" w:hAnsi="Times New Roman" w:cs="Times New Roman"/>
          <w:sz w:val="28"/>
          <w:szCs w:val="28"/>
        </w:rPr>
        <w:t>министрации города Челябинска, а</w:t>
      </w:r>
      <w:r w:rsidR="006102DB" w:rsidRPr="00057636">
        <w:rPr>
          <w:rFonts w:ascii="Times New Roman" w:hAnsi="Times New Roman" w:cs="Times New Roman"/>
          <w:sz w:val="28"/>
          <w:szCs w:val="28"/>
        </w:rPr>
        <w:t>дминистраций районов города Челябинска.</w:t>
      </w:r>
    </w:p>
    <w:p w:rsidR="006102DB" w:rsidRPr="00057636" w:rsidRDefault="00DB59F9" w:rsidP="006102DB">
      <w:pPr>
        <w:tabs>
          <w:tab w:val="left" w:pos="993"/>
          <w:tab w:val="left" w:pos="1134"/>
        </w:tabs>
        <w:spacing w:line="360" w:lineRule="auto"/>
        <w:ind w:firstLine="709"/>
        <w:jc w:val="both"/>
        <w:rPr>
          <w:sz w:val="28"/>
          <w:szCs w:val="28"/>
        </w:rPr>
      </w:pPr>
      <w:r>
        <w:rPr>
          <w:sz w:val="28"/>
          <w:szCs w:val="28"/>
        </w:rPr>
        <w:t>4. Контроль исполнения</w:t>
      </w:r>
      <w:r w:rsidR="006102DB" w:rsidRPr="00057636">
        <w:rPr>
          <w:sz w:val="28"/>
          <w:szCs w:val="28"/>
        </w:rPr>
        <w:t xml:space="preserve"> настоящего решения возложить </w:t>
      </w:r>
      <w:r>
        <w:rPr>
          <w:sz w:val="28"/>
          <w:szCs w:val="28"/>
        </w:rPr>
        <w:t xml:space="preserve">на </w:t>
      </w:r>
      <w:r w:rsidR="006102DB" w:rsidRPr="00057636">
        <w:rPr>
          <w:sz w:val="28"/>
          <w:szCs w:val="28"/>
        </w:rPr>
        <w:t>председателя территориальной избирательной комиссии Ленинского района города Челябинска И.А. Дееву.</w:t>
      </w:r>
    </w:p>
    <w:p w:rsidR="006102DB" w:rsidRPr="00B87018" w:rsidRDefault="006102DB" w:rsidP="006102DB">
      <w:pPr>
        <w:tabs>
          <w:tab w:val="left" w:pos="993"/>
          <w:tab w:val="left" w:pos="1134"/>
        </w:tabs>
        <w:spacing w:line="360" w:lineRule="auto"/>
        <w:ind w:firstLine="709"/>
        <w:jc w:val="both"/>
        <w:rPr>
          <w:sz w:val="28"/>
          <w:szCs w:val="28"/>
        </w:rPr>
      </w:pPr>
    </w:p>
    <w:p w:rsidR="006102DB" w:rsidRPr="00B87018" w:rsidRDefault="00265CBF" w:rsidP="006102DB">
      <w:pPr>
        <w:tabs>
          <w:tab w:val="left" w:pos="993"/>
          <w:tab w:val="left" w:pos="1134"/>
        </w:tabs>
        <w:jc w:val="both"/>
        <w:rPr>
          <w:sz w:val="28"/>
          <w:szCs w:val="28"/>
        </w:rPr>
      </w:pPr>
      <w:r w:rsidRPr="00B87018">
        <w:rPr>
          <w:sz w:val="28"/>
          <w:szCs w:val="28"/>
        </w:rPr>
        <w:t xml:space="preserve">Председатель комиссии                                                </w:t>
      </w:r>
      <w:r w:rsidR="006102DB" w:rsidRPr="00B87018">
        <w:rPr>
          <w:sz w:val="28"/>
          <w:szCs w:val="28"/>
        </w:rPr>
        <w:t xml:space="preserve">               </w:t>
      </w:r>
      <w:r w:rsidR="00C01788">
        <w:rPr>
          <w:sz w:val="28"/>
          <w:szCs w:val="28"/>
        </w:rPr>
        <w:t xml:space="preserve">  </w:t>
      </w:r>
      <w:r w:rsidR="006102DB" w:rsidRPr="00B87018">
        <w:rPr>
          <w:sz w:val="28"/>
          <w:szCs w:val="28"/>
        </w:rPr>
        <w:t>И.А. Деева</w:t>
      </w:r>
    </w:p>
    <w:p w:rsidR="00265CBF" w:rsidRPr="00B87018" w:rsidRDefault="00265CBF" w:rsidP="00265CBF">
      <w:pPr>
        <w:rPr>
          <w:sz w:val="28"/>
          <w:szCs w:val="28"/>
        </w:rPr>
      </w:pPr>
    </w:p>
    <w:p w:rsidR="00265CBF" w:rsidRPr="00B87018" w:rsidRDefault="00265CBF" w:rsidP="00265CBF">
      <w:pPr>
        <w:rPr>
          <w:sz w:val="28"/>
          <w:szCs w:val="28"/>
        </w:rPr>
      </w:pPr>
    </w:p>
    <w:p w:rsidR="00B34C09" w:rsidRPr="00B87018" w:rsidRDefault="00265CBF" w:rsidP="006102DB">
      <w:pPr>
        <w:tabs>
          <w:tab w:val="left" w:pos="7655"/>
          <w:tab w:val="left" w:pos="7797"/>
        </w:tabs>
        <w:rPr>
          <w:sz w:val="28"/>
          <w:szCs w:val="28"/>
        </w:rPr>
      </w:pPr>
      <w:r w:rsidRPr="00B87018">
        <w:rPr>
          <w:sz w:val="28"/>
          <w:szCs w:val="28"/>
        </w:rPr>
        <w:t xml:space="preserve">Секретарь комиссии                                                                 </w:t>
      </w:r>
      <w:r w:rsidR="006102DB" w:rsidRPr="00B87018">
        <w:rPr>
          <w:sz w:val="28"/>
          <w:szCs w:val="28"/>
        </w:rPr>
        <w:t xml:space="preserve">     Л.А. Курганова</w:t>
      </w:r>
    </w:p>
    <w:p w:rsidR="00A67A25" w:rsidRPr="00B87018" w:rsidRDefault="00A67A25" w:rsidP="000B7F17">
      <w:pPr>
        <w:pStyle w:val="ConsNormal"/>
        <w:widowControl/>
        <w:ind w:left="5812" w:firstLine="0"/>
        <w:jc w:val="center"/>
        <w:rPr>
          <w:sz w:val="28"/>
          <w:szCs w:val="28"/>
        </w:rPr>
        <w:sectPr w:rsidR="00A67A25" w:rsidRPr="00B87018" w:rsidSect="00A67A25">
          <w:headerReference w:type="default" r:id="rId9"/>
          <w:pgSz w:w="11906" w:h="16838"/>
          <w:pgMar w:top="1134" w:right="851" w:bottom="1134" w:left="1701" w:header="709" w:footer="709" w:gutter="0"/>
          <w:pgNumType w:start="1" w:chapStyle="1"/>
          <w:cols w:space="720"/>
          <w:titlePg/>
          <w:docGrid w:linePitch="272"/>
        </w:sectPr>
      </w:pPr>
    </w:p>
    <w:p w:rsidR="00B34C09" w:rsidRPr="0021604D" w:rsidRDefault="000B7F17" w:rsidP="000B7F17">
      <w:pPr>
        <w:pStyle w:val="ConsNormal"/>
        <w:widowControl/>
        <w:ind w:left="5812" w:firstLine="0"/>
        <w:jc w:val="center"/>
        <w:rPr>
          <w:rFonts w:ascii="Times New Roman" w:hAnsi="Times New Roman" w:cs="Times New Roman"/>
          <w:sz w:val="24"/>
          <w:szCs w:val="24"/>
        </w:rPr>
      </w:pPr>
      <w:r>
        <w:rPr>
          <w:rFonts w:ascii="Times New Roman" w:hAnsi="Times New Roman" w:cs="Times New Roman"/>
          <w:sz w:val="24"/>
          <w:szCs w:val="24"/>
        </w:rPr>
        <w:t>Утвержде</w:t>
      </w:r>
      <w:r w:rsidR="00B34C09" w:rsidRPr="0021604D">
        <w:rPr>
          <w:rFonts w:ascii="Times New Roman" w:hAnsi="Times New Roman" w:cs="Times New Roman"/>
          <w:sz w:val="24"/>
          <w:szCs w:val="24"/>
        </w:rPr>
        <w:t>н</w:t>
      </w:r>
    </w:p>
    <w:p w:rsidR="00B34C09" w:rsidRPr="0021604D" w:rsidRDefault="00057636" w:rsidP="000B7F17">
      <w:pPr>
        <w:pStyle w:val="ConsNormal"/>
        <w:widowControl/>
        <w:ind w:left="5812" w:firstLine="0"/>
        <w:jc w:val="center"/>
        <w:rPr>
          <w:rFonts w:ascii="Times New Roman" w:hAnsi="Times New Roman" w:cs="Times New Roman"/>
          <w:sz w:val="24"/>
          <w:szCs w:val="24"/>
        </w:rPr>
      </w:pPr>
      <w:r>
        <w:rPr>
          <w:rFonts w:ascii="Times New Roman" w:hAnsi="Times New Roman" w:cs="Times New Roman"/>
          <w:sz w:val="24"/>
          <w:szCs w:val="24"/>
        </w:rPr>
        <w:t>р</w:t>
      </w:r>
      <w:r w:rsidR="006102DB">
        <w:rPr>
          <w:rFonts w:ascii="Times New Roman" w:hAnsi="Times New Roman" w:cs="Times New Roman"/>
          <w:sz w:val="24"/>
          <w:szCs w:val="24"/>
        </w:rPr>
        <w:t xml:space="preserve">ешением территориальной </w:t>
      </w:r>
      <w:r w:rsidR="00AB7675" w:rsidRPr="0021604D">
        <w:rPr>
          <w:rFonts w:ascii="Times New Roman" w:hAnsi="Times New Roman" w:cs="Times New Roman"/>
          <w:sz w:val="24"/>
          <w:szCs w:val="24"/>
        </w:rPr>
        <w:t xml:space="preserve"> </w:t>
      </w:r>
      <w:r w:rsidR="006A4E78">
        <w:rPr>
          <w:rFonts w:ascii="Times New Roman" w:hAnsi="Times New Roman" w:cs="Times New Roman"/>
          <w:sz w:val="24"/>
          <w:szCs w:val="24"/>
        </w:rPr>
        <w:t>и</w:t>
      </w:r>
      <w:r w:rsidR="00B34C09" w:rsidRPr="0021604D">
        <w:rPr>
          <w:rFonts w:ascii="Times New Roman" w:hAnsi="Times New Roman" w:cs="Times New Roman"/>
          <w:sz w:val="24"/>
          <w:szCs w:val="24"/>
        </w:rPr>
        <w:t>збирательной комиссии</w:t>
      </w:r>
      <w:r w:rsidR="0021604D">
        <w:rPr>
          <w:rFonts w:ascii="Times New Roman" w:hAnsi="Times New Roman" w:cs="Times New Roman"/>
          <w:sz w:val="24"/>
          <w:szCs w:val="24"/>
        </w:rPr>
        <w:t xml:space="preserve"> </w:t>
      </w:r>
      <w:r w:rsidR="006102DB" w:rsidRPr="006102DB">
        <w:rPr>
          <w:rFonts w:ascii="Times New Roman" w:hAnsi="Times New Roman" w:cs="Times New Roman"/>
          <w:sz w:val="24"/>
          <w:szCs w:val="24"/>
        </w:rPr>
        <w:t>Ленинского района города Челябинска</w:t>
      </w:r>
    </w:p>
    <w:p w:rsidR="00B34C09" w:rsidRPr="0021604D" w:rsidRDefault="00E11BA0" w:rsidP="000B7F17">
      <w:pPr>
        <w:pStyle w:val="ConsNormal"/>
        <w:widowControl/>
        <w:ind w:left="5812" w:firstLine="0"/>
        <w:jc w:val="center"/>
        <w:rPr>
          <w:rFonts w:ascii="Times New Roman" w:hAnsi="Times New Roman" w:cs="Times New Roman"/>
          <w:sz w:val="24"/>
          <w:szCs w:val="24"/>
        </w:rPr>
      </w:pPr>
      <w:r w:rsidRPr="00AE7431">
        <w:rPr>
          <w:rFonts w:ascii="Times New Roman" w:hAnsi="Times New Roman" w:cs="Times New Roman"/>
          <w:sz w:val="24"/>
          <w:szCs w:val="24"/>
        </w:rPr>
        <w:t xml:space="preserve">от </w:t>
      </w:r>
      <w:r w:rsidR="00797BAD">
        <w:rPr>
          <w:rFonts w:ascii="Times New Roman" w:hAnsi="Times New Roman" w:cs="Times New Roman"/>
          <w:sz w:val="24"/>
          <w:szCs w:val="24"/>
        </w:rPr>
        <w:t>04</w:t>
      </w:r>
      <w:r w:rsidR="00AE7431" w:rsidRPr="00AE7431">
        <w:rPr>
          <w:rFonts w:ascii="Times New Roman" w:hAnsi="Times New Roman" w:cs="Times New Roman"/>
          <w:sz w:val="24"/>
          <w:szCs w:val="24"/>
        </w:rPr>
        <w:t xml:space="preserve"> июл</w:t>
      </w:r>
      <w:r w:rsidR="006102DB" w:rsidRPr="00AE7431">
        <w:rPr>
          <w:rFonts w:ascii="Times New Roman" w:hAnsi="Times New Roman" w:cs="Times New Roman"/>
          <w:sz w:val="24"/>
          <w:szCs w:val="24"/>
        </w:rPr>
        <w:t>я</w:t>
      </w:r>
      <w:r w:rsidR="00B13B1C" w:rsidRPr="00AE7431">
        <w:rPr>
          <w:rFonts w:ascii="Times New Roman" w:hAnsi="Times New Roman" w:cs="Times New Roman"/>
          <w:sz w:val="24"/>
          <w:szCs w:val="24"/>
        </w:rPr>
        <w:t xml:space="preserve"> 20</w:t>
      </w:r>
      <w:r w:rsidR="00570C3C" w:rsidRPr="00AE7431">
        <w:rPr>
          <w:rFonts w:ascii="Times New Roman" w:hAnsi="Times New Roman" w:cs="Times New Roman"/>
          <w:sz w:val="24"/>
          <w:szCs w:val="24"/>
        </w:rPr>
        <w:t>24</w:t>
      </w:r>
      <w:r w:rsidR="00011861" w:rsidRPr="00AE7431">
        <w:rPr>
          <w:rFonts w:ascii="Times New Roman" w:hAnsi="Times New Roman" w:cs="Times New Roman"/>
          <w:sz w:val="24"/>
          <w:szCs w:val="24"/>
        </w:rPr>
        <w:t xml:space="preserve"> г. </w:t>
      </w:r>
      <w:r w:rsidR="00E36A62" w:rsidRPr="00AE7431">
        <w:rPr>
          <w:rFonts w:ascii="Times New Roman" w:hAnsi="Times New Roman" w:cs="Times New Roman"/>
          <w:sz w:val="24"/>
          <w:szCs w:val="24"/>
        </w:rPr>
        <w:t xml:space="preserve">№ </w:t>
      </w:r>
      <w:r w:rsidR="00B56787">
        <w:rPr>
          <w:rFonts w:ascii="Times New Roman" w:hAnsi="Times New Roman" w:cs="Times New Roman"/>
          <w:sz w:val="24"/>
          <w:szCs w:val="24"/>
        </w:rPr>
        <w:t>87/445-5</w:t>
      </w:r>
    </w:p>
    <w:p w:rsidR="00B34C09" w:rsidRPr="00812592" w:rsidRDefault="00B34C09" w:rsidP="000B7F17">
      <w:pPr>
        <w:pStyle w:val="ConsNonformat"/>
        <w:widowControl/>
        <w:spacing w:line="360" w:lineRule="auto"/>
        <w:ind w:left="5812"/>
        <w:rPr>
          <w:rFonts w:ascii="Times New Roman" w:hAnsi="Times New Roman" w:cs="Times New Roman"/>
          <w:sz w:val="28"/>
          <w:szCs w:val="28"/>
        </w:rPr>
      </w:pPr>
    </w:p>
    <w:p w:rsidR="002A0429" w:rsidRPr="00CD39A4" w:rsidRDefault="002A0429" w:rsidP="002A0429">
      <w:pPr>
        <w:pStyle w:val="ConsNormal"/>
        <w:widowControl/>
        <w:ind w:firstLine="0"/>
        <w:jc w:val="center"/>
        <w:rPr>
          <w:rFonts w:ascii="Times New Roman" w:hAnsi="Times New Roman" w:cs="Times New Roman"/>
          <w:b/>
          <w:sz w:val="28"/>
        </w:rPr>
      </w:pPr>
      <w:r w:rsidRPr="00CD39A4">
        <w:rPr>
          <w:rFonts w:ascii="Times New Roman" w:hAnsi="Times New Roman" w:cs="Times New Roman"/>
          <w:b/>
          <w:sz w:val="28"/>
        </w:rPr>
        <w:t>ОБЪЕМ</w:t>
      </w:r>
    </w:p>
    <w:p w:rsidR="00B34C09" w:rsidRPr="00CD39A4" w:rsidRDefault="00CD39A4" w:rsidP="002A0429">
      <w:pPr>
        <w:pStyle w:val="ConsNormal"/>
        <w:widowControl/>
        <w:ind w:firstLine="0"/>
        <w:jc w:val="center"/>
        <w:rPr>
          <w:rFonts w:ascii="Times New Roman" w:hAnsi="Times New Roman" w:cs="Times New Roman"/>
          <w:b/>
          <w:caps/>
          <w:sz w:val="28"/>
          <w:szCs w:val="28"/>
        </w:rPr>
      </w:pPr>
      <w:r w:rsidRPr="00CD39A4">
        <w:rPr>
          <w:rFonts w:ascii="Times New Roman" w:hAnsi="Times New Roman" w:cs="Times New Roman"/>
          <w:b/>
          <w:sz w:val="28"/>
        </w:rPr>
        <w:t>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w:t>
      </w:r>
      <w:r w:rsidR="00F91F0E">
        <w:rPr>
          <w:rFonts w:ascii="Times New Roman" w:hAnsi="Times New Roman" w:cs="Times New Roman"/>
          <w:b/>
          <w:iCs/>
          <w:sz w:val="28"/>
          <w:szCs w:val="28"/>
        </w:rPr>
        <w:t xml:space="preserve"> Челябинской городской Д</w:t>
      </w:r>
      <w:r w:rsidRPr="00CD39A4">
        <w:rPr>
          <w:rFonts w:ascii="Times New Roman" w:hAnsi="Times New Roman" w:cs="Times New Roman"/>
          <w:b/>
          <w:iCs/>
          <w:sz w:val="28"/>
          <w:szCs w:val="28"/>
        </w:rPr>
        <w:t>умы первого созыва</w:t>
      </w:r>
    </w:p>
    <w:p w:rsidR="00B34C09" w:rsidRPr="00812592" w:rsidRDefault="00B34C09" w:rsidP="00B34C09">
      <w:pPr>
        <w:pStyle w:val="ConsNormal"/>
        <w:widowControl/>
        <w:spacing w:line="360" w:lineRule="auto"/>
        <w:ind w:firstLine="0"/>
        <w:jc w:val="center"/>
        <w:rPr>
          <w:rFonts w:ascii="Times New Roman" w:hAnsi="Times New Roman" w:cs="Times New Roman"/>
          <w:sz w:val="28"/>
          <w:szCs w:val="28"/>
        </w:rPr>
      </w:pPr>
    </w:p>
    <w:p w:rsidR="00BC7527" w:rsidRDefault="00BC7527" w:rsidP="000266C3">
      <w:pPr>
        <w:pStyle w:val="ConsNormal"/>
        <w:widowControl/>
        <w:spacing w:line="360" w:lineRule="auto"/>
        <w:ind w:firstLine="709"/>
        <w:jc w:val="both"/>
        <w:rPr>
          <w:rFonts w:ascii="Times New Roman" w:hAnsi="Times New Roman" w:cs="Times New Roman"/>
          <w:sz w:val="28"/>
          <w:szCs w:val="28"/>
        </w:rPr>
      </w:pPr>
      <w:r w:rsidRPr="00057636">
        <w:rPr>
          <w:rFonts w:ascii="Times New Roman" w:hAnsi="Times New Roman" w:cs="Times New Roman"/>
          <w:sz w:val="28"/>
          <w:szCs w:val="28"/>
        </w:rPr>
        <w:t xml:space="preserve">1. </w:t>
      </w:r>
      <w:r w:rsidR="00046B65" w:rsidRPr="00057636">
        <w:rPr>
          <w:rFonts w:ascii="Times New Roman" w:hAnsi="Times New Roman" w:cs="Times New Roman"/>
          <w:sz w:val="28"/>
          <w:szCs w:val="28"/>
        </w:rPr>
        <w:t>На информационном стенде в помещении для голосования либо непосредственно перед этим помещением в соответствии с пунктами 3, 4 статьи 61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r w:rsidR="00B34C09" w:rsidRPr="00057636">
        <w:rPr>
          <w:rFonts w:ascii="Times New Roman" w:hAnsi="Times New Roman" w:cs="Times New Roman"/>
          <w:sz w:val="28"/>
          <w:szCs w:val="28"/>
        </w:rPr>
        <w:t xml:space="preserve"> пункт</w:t>
      </w:r>
      <w:r w:rsidR="00A52783" w:rsidRPr="00057636">
        <w:rPr>
          <w:rFonts w:ascii="Times New Roman" w:hAnsi="Times New Roman" w:cs="Times New Roman"/>
          <w:sz w:val="28"/>
          <w:szCs w:val="28"/>
        </w:rPr>
        <w:t>а</w:t>
      </w:r>
      <w:r w:rsidR="00B34C09" w:rsidRPr="00057636">
        <w:rPr>
          <w:rFonts w:ascii="Times New Roman" w:hAnsi="Times New Roman" w:cs="Times New Roman"/>
          <w:sz w:val="28"/>
          <w:szCs w:val="28"/>
        </w:rPr>
        <w:t>м</w:t>
      </w:r>
      <w:r w:rsidR="00A52783" w:rsidRPr="00057636">
        <w:rPr>
          <w:rFonts w:ascii="Times New Roman" w:hAnsi="Times New Roman" w:cs="Times New Roman"/>
          <w:sz w:val="28"/>
          <w:szCs w:val="28"/>
        </w:rPr>
        <w:t>и</w:t>
      </w:r>
      <w:r w:rsidR="00B34C09" w:rsidRPr="00057636">
        <w:rPr>
          <w:rFonts w:ascii="Times New Roman" w:hAnsi="Times New Roman" w:cs="Times New Roman"/>
          <w:sz w:val="28"/>
          <w:szCs w:val="28"/>
        </w:rPr>
        <w:t xml:space="preserve"> 3</w:t>
      </w:r>
      <w:r w:rsidR="00A52783" w:rsidRPr="00057636">
        <w:rPr>
          <w:rFonts w:ascii="Times New Roman" w:hAnsi="Times New Roman" w:cs="Times New Roman"/>
          <w:sz w:val="28"/>
          <w:szCs w:val="28"/>
        </w:rPr>
        <w:t xml:space="preserve">, </w:t>
      </w:r>
      <w:r w:rsidR="00F91F0E" w:rsidRPr="00057636">
        <w:rPr>
          <w:rFonts w:ascii="Times New Roman" w:hAnsi="Times New Roman" w:cs="Times New Roman"/>
          <w:sz w:val="28"/>
          <w:szCs w:val="28"/>
        </w:rPr>
        <w:t>4,</w:t>
      </w:r>
      <w:r w:rsidR="001C7880" w:rsidRPr="00057636">
        <w:rPr>
          <w:rFonts w:ascii="Times New Roman" w:hAnsi="Times New Roman" w:cs="Times New Roman"/>
          <w:sz w:val="28"/>
          <w:szCs w:val="28"/>
        </w:rPr>
        <w:t xml:space="preserve"> 5 </w:t>
      </w:r>
      <w:r w:rsidR="00B34C09" w:rsidRPr="00057636">
        <w:rPr>
          <w:rFonts w:ascii="Times New Roman" w:hAnsi="Times New Roman" w:cs="Times New Roman"/>
          <w:sz w:val="28"/>
          <w:szCs w:val="28"/>
        </w:rPr>
        <w:t>статьи 4</w:t>
      </w:r>
      <w:r w:rsidR="001C7880" w:rsidRPr="00057636">
        <w:rPr>
          <w:rFonts w:ascii="Times New Roman" w:hAnsi="Times New Roman" w:cs="Times New Roman"/>
          <w:sz w:val="28"/>
          <w:szCs w:val="28"/>
        </w:rPr>
        <w:t>0</w:t>
      </w:r>
      <w:r w:rsidR="00B34C09" w:rsidRPr="00057636">
        <w:rPr>
          <w:rFonts w:ascii="Times New Roman" w:hAnsi="Times New Roman" w:cs="Times New Roman"/>
          <w:sz w:val="28"/>
          <w:szCs w:val="28"/>
        </w:rPr>
        <w:t xml:space="preserve"> Закона Челябинской области </w:t>
      </w:r>
      <w:r w:rsidR="001C7880" w:rsidRPr="00057636">
        <w:rPr>
          <w:rFonts w:ascii="Times New Roman" w:hAnsi="Times New Roman" w:cs="Times New Roman"/>
          <w:sz w:val="28"/>
          <w:szCs w:val="28"/>
        </w:rPr>
        <w:t xml:space="preserve">от 29 июня 2006 года № 36-ЗО «О муниципальных выборах в Челябинской области» </w:t>
      </w:r>
      <w:r w:rsidR="00B34C09" w:rsidRPr="00057636">
        <w:rPr>
          <w:rFonts w:ascii="Times New Roman" w:hAnsi="Times New Roman" w:cs="Times New Roman"/>
          <w:sz w:val="28"/>
          <w:szCs w:val="28"/>
        </w:rPr>
        <w:t>(далее - Закон) участковая избирательная комиссия размещает не содержащие</w:t>
      </w:r>
      <w:r w:rsidR="00B34C09" w:rsidRPr="00812592">
        <w:rPr>
          <w:rFonts w:ascii="Times New Roman" w:hAnsi="Times New Roman" w:cs="Times New Roman"/>
          <w:sz w:val="28"/>
          <w:szCs w:val="28"/>
        </w:rPr>
        <w:t xml:space="preserve"> признаков предвыборной аг</w:t>
      </w:r>
      <w:r>
        <w:rPr>
          <w:rFonts w:ascii="Times New Roman" w:hAnsi="Times New Roman" w:cs="Times New Roman"/>
          <w:sz w:val="28"/>
          <w:szCs w:val="28"/>
        </w:rPr>
        <w:t>итации информационные материалы.</w:t>
      </w:r>
    </w:p>
    <w:p w:rsidR="00BC7527" w:rsidRDefault="00BC7527" w:rsidP="000266C3">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A7766">
        <w:rPr>
          <w:rFonts w:ascii="Times New Roman" w:hAnsi="Times New Roman" w:cs="Times New Roman"/>
          <w:sz w:val="28"/>
          <w:szCs w:val="28"/>
        </w:rPr>
        <w:t xml:space="preserve">Участковые </w:t>
      </w:r>
      <w:r w:rsidRPr="00812592">
        <w:rPr>
          <w:rFonts w:ascii="Times New Roman" w:hAnsi="Times New Roman" w:cs="Times New Roman"/>
          <w:sz w:val="28"/>
          <w:szCs w:val="28"/>
        </w:rPr>
        <w:t>избирательные комиссии</w:t>
      </w:r>
      <w:r w:rsidR="008A7766">
        <w:rPr>
          <w:rFonts w:ascii="Times New Roman" w:hAnsi="Times New Roman" w:cs="Times New Roman"/>
          <w:sz w:val="28"/>
          <w:szCs w:val="28"/>
        </w:rPr>
        <w:t xml:space="preserve"> </w:t>
      </w:r>
      <w:r w:rsidRPr="00812592">
        <w:rPr>
          <w:rFonts w:ascii="Times New Roman" w:hAnsi="Times New Roman" w:cs="Times New Roman"/>
          <w:sz w:val="28"/>
          <w:szCs w:val="28"/>
        </w:rPr>
        <w:t>размещают на стендах в помещениях избирательных комиссий</w:t>
      </w:r>
      <w:r w:rsidR="00F91F0E" w:rsidRPr="00F91F0E">
        <w:rPr>
          <w:rFonts w:ascii="Times New Roman CYR" w:hAnsi="Times New Roman CYR" w:cs="Times New Roman CYR"/>
          <w:sz w:val="28"/>
          <w:szCs w:val="28"/>
        </w:rPr>
        <w:t xml:space="preserve"> </w:t>
      </w:r>
      <w:r w:rsidR="00F91F0E" w:rsidRPr="000B07B4">
        <w:rPr>
          <w:rFonts w:ascii="Times New Roman CYR" w:hAnsi="Times New Roman CYR" w:cs="Times New Roman CYR"/>
          <w:sz w:val="28"/>
          <w:szCs w:val="28"/>
        </w:rPr>
        <w:t>либо непосредственно перед этими помещениями</w:t>
      </w:r>
      <w:r w:rsidRPr="00812592">
        <w:rPr>
          <w:rFonts w:ascii="Times New Roman" w:hAnsi="Times New Roman" w:cs="Times New Roman"/>
          <w:sz w:val="28"/>
          <w:szCs w:val="28"/>
        </w:rPr>
        <w:t xml:space="preserve"> информацию о зарегистрированных кандидатах</w:t>
      </w:r>
      <w:r w:rsidR="002A0429">
        <w:rPr>
          <w:rFonts w:ascii="Times New Roman" w:hAnsi="Times New Roman" w:cs="Times New Roman"/>
          <w:sz w:val="28"/>
          <w:szCs w:val="28"/>
        </w:rPr>
        <w:t xml:space="preserve"> и </w:t>
      </w:r>
      <w:r w:rsidR="001F74B5">
        <w:rPr>
          <w:rFonts w:ascii="Times New Roman" w:hAnsi="Times New Roman" w:cs="Times New Roman"/>
          <w:sz w:val="28"/>
          <w:szCs w:val="28"/>
        </w:rPr>
        <w:t>списках кандидатов</w:t>
      </w:r>
      <w:r w:rsidR="00DB59F9">
        <w:rPr>
          <w:rFonts w:ascii="Times New Roman" w:hAnsi="Times New Roman" w:cs="Times New Roman"/>
          <w:sz w:val="28"/>
          <w:szCs w:val="28"/>
        </w:rPr>
        <w:t>,</w:t>
      </w:r>
      <w:r w:rsidR="002A0429">
        <w:rPr>
          <w:rFonts w:ascii="Times New Roman" w:hAnsi="Times New Roman" w:cs="Times New Roman"/>
          <w:sz w:val="28"/>
          <w:szCs w:val="28"/>
        </w:rPr>
        <w:t xml:space="preserve"> </w:t>
      </w:r>
      <w:r w:rsidR="006754D4">
        <w:rPr>
          <w:rFonts w:ascii="Times New Roman" w:hAnsi="Times New Roman" w:cs="Times New Roman"/>
          <w:sz w:val="28"/>
        </w:rPr>
        <w:t>внесенных в бюллетень</w:t>
      </w:r>
      <w:r w:rsidRPr="00812592">
        <w:rPr>
          <w:rFonts w:ascii="Times New Roman" w:hAnsi="Times New Roman" w:cs="Times New Roman"/>
          <w:sz w:val="28"/>
          <w:szCs w:val="28"/>
        </w:rPr>
        <w:t xml:space="preserve"> с указанием сведений, предусмотренных пунктами 3,</w:t>
      </w:r>
      <w:r w:rsidR="00E230B5">
        <w:rPr>
          <w:rFonts w:ascii="Times New Roman" w:hAnsi="Times New Roman" w:cs="Times New Roman"/>
          <w:sz w:val="28"/>
          <w:szCs w:val="28"/>
        </w:rPr>
        <w:t xml:space="preserve"> </w:t>
      </w:r>
      <w:r w:rsidR="00B81848">
        <w:rPr>
          <w:rFonts w:ascii="Times New Roman" w:hAnsi="Times New Roman" w:cs="Times New Roman"/>
          <w:sz w:val="28"/>
          <w:szCs w:val="28"/>
        </w:rPr>
        <w:t>4 статьи 61 Федерального закона.</w:t>
      </w:r>
    </w:p>
    <w:p w:rsidR="00CD39A4" w:rsidRDefault="00CD39A4" w:rsidP="00AD5E64">
      <w:pPr>
        <w:pStyle w:val="ConsNormal"/>
        <w:widowControl/>
        <w:spacing w:line="360" w:lineRule="auto"/>
        <w:ind w:firstLine="709"/>
        <w:jc w:val="both"/>
        <w:rPr>
          <w:rFonts w:ascii="Times New Roman" w:hAnsi="Times New Roman" w:cs="Times New Roman"/>
          <w:sz w:val="28"/>
          <w:szCs w:val="28"/>
        </w:rPr>
      </w:pPr>
      <w:r w:rsidRPr="00CD39A4">
        <w:rPr>
          <w:rFonts w:ascii="Times New Roman" w:hAnsi="Times New Roman" w:cs="Times New Roman"/>
          <w:sz w:val="28"/>
          <w:szCs w:val="28"/>
        </w:rPr>
        <w:t>3. При выдвижении кандидатов по одномандатному избирательному округу на информационном стенде размещаются материалы в следующем объеме:</w:t>
      </w:r>
    </w:p>
    <w:p w:rsidR="000266C3" w:rsidRDefault="000266C3" w:rsidP="000266C3">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39A4">
        <w:rPr>
          <w:rFonts w:ascii="Times New Roman" w:hAnsi="Times New Roman" w:cs="Times New Roman"/>
          <w:sz w:val="28"/>
          <w:szCs w:val="28"/>
        </w:rPr>
        <w:t>1.</w:t>
      </w:r>
      <w:r>
        <w:rPr>
          <w:rFonts w:ascii="Times New Roman" w:hAnsi="Times New Roman" w:cs="Times New Roman"/>
          <w:sz w:val="28"/>
          <w:szCs w:val="28"/>
        </w:rPr>
        <w:t xml:space="preserve"> </w:t>
      </w:r>
      <w:r w:rsidR="008A7766" w:rsidRPr="008A7766">
        <w:rPr>
          <w:rFonts w:ascii="Times New Roman" w:hAnsi="Times New Roman" w:cs="Times New Roman"/>
          <w:sz w:val="28"/>
          <w:szCs w:val="28"/>
        </w:rPr>
        <w:t>Информационные материалы обо всех кандидатах, заре</w:t>
      </w:r>
      <w:r w:rsidR="008A7766">
        <w:rPr>
          <w:rFonts w:ascii="Times New Roman" w:hAnsi="Times New Roman" w:cs="Times New Roman"/>
          <w:sz w:val="28"/>
          <w:szCs w:val="28"/>
        </w:rPr>
        <w:t>гистрированных по одномандатным</w:t>
      </w:r>
      <w:r w:rsidR="008A7766" w:rsidRPr="008A7766">
        <w:rPr>
          <w:rFonts w:ascii="Times New Roman" w:hAnsi="Times New Roman" w:cs="Times New Roman"/>
          <w:sz w:val="28"/>
          <w:szCs w:val="28"/>
        </w:rPr>
        <w:t xml:space="preserve"> </w:t>
      </w:r>
      <w:r w:rsidR="008A7766">
        <w:rPr>
          <w:rFonts w:ascii="Times New Roman" w:hAnsi="Times New Roman" w:cs="Times New Roman"/>
          <w:sz w:val="28"/>
          <w:szCs w:val="28"/>
        </w:rPr>
        <w:t>избирательным округам, размещаются, на плакатах</w:t>
      </w:r>
      <w:r w:rsidR="008A7766" w:rsidRPr="008A7766">
        <w:rPr>
          <w:rFonts w:ascii="Times New Roman" w:hAnsi="Times New Roman" w:cs="Times New Roman"/>
          <w:sz w:val="28"/>
          <w:szCs w:val="28"/>
        </w:rPr>
        <w:t xml:space="preserve"> под общим заголовком «Кандидаты, зарегистрированные по </w:t>
      </w:r>
      <w:r w:rsidR="00396227">
        <w:rPr>
          <w:rFonts w:ascii="Times New Roman" w:hAnsi="Times New Roman" w:cs="Times New Roman"/>
          <w:sz w:val="28"/>
          <w:szCs w:val="28"/>
        </w:rPr>
        <w:t xml:space="preserve">Челябинскому </w:t>
      </w:r>
      <w:r w:rsidR="008A7766" w:rsidRPr="008A7766">
        <w:rPr>
          <w:rFonts w:ascii="Times New Roman" w:hAnsi="Times New Roman" w:cs="Times New Roman"/>
          <w:sz w:val="28"/>
          <w:szCs w:val="28"/>
        </w:rPr>
        <w:t>одномандатному избирательному округу</w:t>
      </w:r>
      <w:r w:rsidR="00396227">
        <w:rPr>
          <w:rFonts w:ascii="Times New Roman" w:hAnsi="Times New Roman" w:cs="Times New Roman"/>
          <w:sz w:val="28"/>
          <w:szCs w:val="28"/>
        </w:rPr>
        <w:t xml:space="preserve"> № ____</w:t>
      </w:r>
      <w:r w:rsidR="008A7766" w:rsidRPr="008A7766">
        <w:rPr>
          <w:rFonts w:ascii="Times New Roman" w:hAnsi="Times New Roman" w:cs="Times New Roman"/>
          <w:sz w:val="28"/>
          <w:szCs w:val="28"/>
        </w:rPr>
        <w:t>» (с указанием наимен</w:t>
      </w:r>
      <w:r w:rsidR="008A7766">
        <w:rPr>
          <w:rFonts w:ascii="Times New Roman" w:hAnsi="Times New Roman" w:cs="Times New Roman"/>
          <w:sz w:val="28"/>
          <w:szCs w:val="28"/>
        </w:rPr>
        <w:t>ования и номера округа), которые</w:t>
      </w:r>
      <w:r w:rsidR="00396227">
        <w:rPr>
          <w:rFonts w:ascii="Times New Roman" w:hAnsi="Times New Roman" w:cs="Times New Roman"/>
          <w:sz w:val="28"/>
          <w:szCs w:val="28"/>
        </w:rPr>
        <w:t xml:space="preserve"> изготавливаю</w:t>
      </w:r>
      <w:r w:rsidR="008A7766" w:rsidRPr="008A7766">
        <w:rPr>
          <w:rFonts w:ascii="Times New Roman" w:hAnsi="Times New Roman" w:cs="Times New Roman"/>
          <w:sz w:val="28"/>
          <w:szCs w:val="28"/>
        </w:rPr>
        <w:t>тся</w:t>
      </w:r>
      <w:r w:rsidR="008A7766">
        <w:rPr>
          <w:rFonts w:ascii="Times New Roman" w:hAnsi="Times New Roman" w:cs="Times New Roman"/>
          <w:sz w:val="28"/>
          <w:szCs w:val="28"/>
        </w:rPr>
        <w:t xml:space="preserve"> </w:t>
      </w:r>
      <w:r w:rsidR="00CD39A4">
        <w:rPr>
          <w:rFonts w:ascii="Times New Roman" w:hAnsi="Times New Roman" w:cs="Times New Roman"/>
          <w:sz w:val="28"/>
          <w:szCs w:val="28"/>
        </w:rPr>
        <w:t>территориальной избирательной комиссией</w:t>
      </w:r>
      <w:r>
        <w:rPr>
          <w:rFonts w:ascii="Times New Roman" w:hAnsi="Times New Roman" w:cs="Times New Roman"/>
          <w:sz w:val="28"/>
          <w:szCs w:val="28"/>
        </w:rPr>
        <w:t xml:space="preserve"> </w:t>
      </w:r>
      <w:r w:rsidR="00CD39A4">
        <w:rPr>
          <w:rFonts w:ascii="Times New Roman" w:hAnsi="Times New Roman" w:cs="Times New Roman"/>
          <w:sz w:val="28"/>
          <w:szCs w:val="28"/>
        </w:rPr>
        <w:t xml:space="preserve">Ленинского района </w:t>
      </w:r>
      <w:r w:rsidR="001C7880">
        <w:rPr>
          <w:rFonts w:ascii="Times New Roman" w:hAnsi="Times New Roman" w:cs="Times New Roman"/>
          <w:sz w:val="28"/>
          <w:szCs w:val="28"/>
        </w:rPr>
        <w:t>города Челябинска</w:t>
      </w:r>
      <w:r w:rsidR="00046B65">
        <w:rPr>
          <w:rFonts w:ascii="Times New Roman" w:hAnsi="Times New Roman" w:cs="Times New Roman"/>
          <w:sz w:val="28"/>
          <w:szCs w:val="28"/>
        </w:rPr>
        <w:t xml:space="preserve"> по представлению </w:t>
      </w:r>
      <w:r w:rsidR="00F521DB" w:rsidRPr="001733A6">
        <w:rPr>
          <w:rFonts w:ascii="Times New Roman" w:hAnsi="Times New Roman" w:cs="Times New Roman"/>
          <w:sz w:val="28"/>
          <w:szCs w:val="28"/>
        </w:rPr>
        <w:t xml:space="preserve">окружных </w:t>
      </w:r>
      <w:r w:rsidR="00046B65" w:rsidRPr="001733A6">
        <w:rPr>
          <w:rFonts w:ascii="Times New Roman" w:hAnsi="Times New Roman" w:cs="Times New Roman"/>
          <w:sz w:val="28"/>
          <w:szCs w:val="28"/>
        </w:rPr>
        <w:t>избирательных комиссий</w:t>
      </w:r>
      <w:r w:rsidR="001733A6" w:rsidRPr="001733A6">
        <w:rPr>
          <w:rStyle w:val="ae"/>
          <w:rFonts w:ascii="Times New Roman" w:hAnsi="Times New Roman"/>
          <w:sz w:val="28"/>
          <w:szCs w:val="28"/>
        </w:rPr>
        <w:footnoteReference w:id="1"/>
      </w:r>
      <w:r w:rsidR="00046B65" w:rsidRPr="001733A6">
        <w:rPr>
          <w:rFonts w:ascii="Times New Roman" w:hAnsi="Times New Roman" w:cs="Times New Roman"/>
          <w:sz w:val="28"/>
          <w:szCs w:val="28"/>
        </w:rPr>
        <w:t xml:space="preserve"> </w:t>
      </w:r>
      <w:r w:rsidR="00DF5759" w:rsidRPr="001733A6">
        <w:rPr>
          <w:rFonts w:ascii="Times New Roman" w:hAnsi="Times New Roman" w:cs="Times New Roman"/>
          <w:sz w:val="28"/>
          <w:szCs w:val="28"/>
        </w:rPr>
        <w:t>(далее- о</w:t>
      </w:r>
      <w:r w:rsidR="00DF5759">
        <w:rPr>
          <w:rFonts w:ascii="Times New Roman" w:hAnsi="Times New Roman" w:cs="Times New Roman"/>
          <w:sz w:val="28"/>
          <w:szCs w:val="28"/>
        </w:rPr>
        <w:t xml:space="preserve">кружные избирательные комиссии) </w:t>
      </w:r>
      <w:r w:rsidR="00F521DB" w:rsidRPr="001733A6">
        <w:rPr>
          <w:rFonts w:ascii="Times New Roman" w:hAnsi="Times New Roman" w:cs="Times New Roman"/>
          <w:sz w:val="28"/>
          <w:szCs w:val="28"/>
        </w:rPr>
        <w:t>на выборах депутатов Челябинской городской Думы первого созыва</w:t>
      </w:r>
      <w:r w:rsidR="00DF5759">
        <w:rPr>
          <w:rFonts w:ascii="Times New Roman" w:hAnsi="Times New Roman" w:cs="Times New Roman"/>
          <w:sz w:val="28"/>
          <w:szCs w:val="28"/>
        </w:rPr>
        <w:t>.</w:t>
      </w:r>
      <w:r w:rsidR="001733A6" w:rsidRPr="001733A6">
        <w:rPr>
          <w:rFonts w:ascii="Times New Roman" w:hAnsi="Times New Roman" w:cs="Times New Roman"/>
          <w:sz w:val="28"/>
          <w:szCs w:val="28"/>
        </w:rPr>
        <w:t xml:space="preserve"> </w:t>
      </w:r>
    </w:p>
    <w:p w:rsidR="00396227" w:rsidRPr="00934620" w:rsidRDefault="00DB59F9" w:rsidP="00396227">
      <w:pPr>
        <w:autoSpaceDE w:val="0"/>
        <w:autoSpaceDN w:val="0"/>
        <w:adjustRightInd w:val="0"/>
        <w:spacing w:line="360" w:lineRule="auto"/>
        <w:ind w:firstLine="709"/>
        <w:jc w:val="both"/>
        <w:rPr>
          <w:sz w:val="28"/>
          <w:szCs w:val="28"/>
        </w:rPr>
      </w:pPr>
      <w:r>
        <w:rPr>
          <w:sz w:val="28"/>
          <w:szCs w:val="28"/>
        </w:rPr>
        <w:t>3.2</w:t>
      </w:r>
      <w:r w:rsidR="0002378F">
        <w:rPr>
          <w:sz w:val="28"/>
          <w:szCs w:val="28"/>
        </w:rPr>
        <w:t>. </w:t>
      </w:r>
      <w:r w:rsidR="00396227" w:rsidRPr="00123B62">
        <w:rPr>
          <w:sz w:val="28"/>
          <w:szCs w:val="28"/>
        </w:rPr>
        <w:t>Биографические сведения на плакате размещаются после фамилий кандидатов, расположенных в алфавитном порядке. Предельный объем сведений биографического характера о каждом кандидате не должен превышать площадь печатного листа формата А 4, на котором сведения обо всех кандидатах должны быть напечатаны</w:t>
      </w:r>
      <w:r w:rsidR="00135921">
        <w:rPr>
          <w:sz w:val="28"/>
          <w:szCs w:val="28"/>
        </w:rPr>
        <w:t xml:space="preserve"> одинаковым </w:t>
      </w:r>
      <w:r w:rsidR="00396227" w:rsidRPr="00123B62">
        <w:rPr>
          <w:sz w:val="28"/>
          <w:szCs w:val="28"/>
        </w:rPr>
        <w:t>шрифтом размером 14 пунктов через полуторный межстрочный интервал со стандартными полями: левое – не менее 30 мм, правое – не менее 15 мм, верхнее – не менее 20 мм, нижнее – не менее 20 мм.</w:t>
      </w:r>
      <w:r w:rsidR="00396227">
        <w:rPr>
          <w:sz w:val="28"/>
          <w:szCs w:val="28"/>
        </w:rPr>
        <w:t xml:space="preserve"> </w:t>
      </w:r>
    </w:p>
    <w:p w:rsidR="00396227" w:rsidRPr="00396227" w:rsidRDefault="00DB59F9" w:rsidP="00396227">
      <w:pPr>
        <w:widowControl w:val="0"/>
        <w:autoSpaceDE w:val="0"/>
        <w:autoSpaceDN w:val="0"/>
        <w:adjustRightInd w:val="0"/>
        <w:spacing w:line="360" w:lineRule="auto"/>
        <w:ind w:firstLine="709"/>
        <w:jc w:val="both"/>
        <w:rPr>
          <w:sz w:val="28"/>
          <w:szCs w:val="28"/>
        </w:rPr>
      </w:pPr>
      <w:r>
        <w:rPr>
          <w:sz w:val="28"/>
          <w:szCs w:val="28"/>
        </w:rPr>
        <w:t>3.3</w:t>
      </w:r>
      <w:r w:rsidR="00396227">
        <w:rPr>
          <w:sz w:val="28"/>
          <w:szCs w:val="28"/>
        </w:rPr>
        <w:t xml:space="preserve">. </w:t>
      </w:r>
      <w:r w:rsidR="00396227" w:rsidRPr="00396227">
        <w:rPr>
          <w:sz w:val="28"/>
          <w:szCs w:val="28"/>
        </w:rPr>
        <w:t xml:space="preserve">Перед биографическими сведениями </w:t>
      </w:r>
      <w:r w:rsidR="00CD39A4">
        <w:rPr>
          <w:sz w:val="28"/>
          <w:szCs w:val="28"/>
        </w:rPr>
        <w:t xml:space="preserve">кандидатов </w:t>
      </w:r>
      <w:r w:rsidR="00396227" w:rsidRPr="00396227">
        <w:rPr>
          <w:sz w:val="28"/>
          <w:szCs w:val="28"/>
        </w:rPr>
        <w:t>размещаются фотографии зарегистрированных кандидатов одинаков</w:t>
      </w:r>
      <w:r w:rsidR="00135921">
        <w:rPr>
          <w:sz w:val="28"/>
          <w:szCs w:val="28"/>
        </w:rPr>
        <w:t>ого размера</w:t>
      </w:r>
      <w:r w:rsidR="00396227" w:rsidRPr="00396227">
        <w:rPr>
          <w:sz w:val="28"/>
          <w:szCs w:val="28"/>
        </w:rPr>
        <w:t>.</w:t>
      </w:r>
    </w:p>
    <w:p w:rsidR="00396227" w:rsidRPr="00396227" w:rsidRDefault="00396227" w:rsidP="00396227">
      <w:pPr>
        <w:widowControl w:val="0"/>
        <w:autoSpaceDE w:val="0"/>
        <w:autoSpaceDN w:val="0"/>
        <w:adjustRightInd w:val="0"/>
        <w:spacing w:line="360" w:lineRule="auto"/>
        <w:ind w:firstLine="709"/>
        <w:jc w:val="both"/>
        <w:rPr>
          <w:sz w:val="28"/>
          <w:szCs w:val="28"/>
        </w:rPr>
      </w:pPr>
      <w:r w:rsidRPr="00396227">
        <w:rPr>
          <w:sz w:val="28"/>
          <w:szCs w:val="28"/>
        </w:rPr>
        <w:t>Для размещения на информационном стенде кандидат представляет фотографию со своим изображением на белом или светлом однотонном фоне. Фотоизображение должно совпадать с возрастом кандидата, снимок анфас вертикальной ориентации. Выражение лица спокойное, мимика естественная, без головного убора (если это не противоречит религиозным традициям, которые предполагают ношение головного убора). Для кандидатов, носящих очки, обязательно фотографирование в очках без тонированных стекол, без бликов, оправа не должна закрывать глаза. Фотография представляется на бумажном носителе (размер 10</w:t>
      </w:r>
      <w:r w:rsidR="00080C63">
        <w:rPr>
          <w:sz w:val="28"/>
          <w:szCs w:val="28"/>
        </w:rPr>
        <w:t xml:space="preserve"> см х 15 см, бумага матовая) и</w:t>
      </w:r>
      <w:r w:rsidRPr="00396227">
        <w:rPr>
          <w:sz w:val="28"/>
          <w:szCs w:val="28"/>
        </w:rPr>
        <w:t xml:space="preserve"> в электронном виде (файл формата *.jpg разрешение не ниже 300 dpi).</w:t>
      </w:r>
    </w:p>
    <w:p w:rsidR="00396227" w:rsidRDefault="00396227" w:rsidP="00396227">
      <w:pPr>
        <w:widowControl w:val="0"/>
        <w:autoSpaceDE w:val="0"/>
        <w:autoSpaceDN w:val="0"/>
        <w:adjustRightInd w:val="0"/>
        <w:spacing w:line="360" w:lineRule="auto"/>
        <w:ind w:firstLine="709"/>
        <w:jc w:val="both"/>
        <w:rPr>
          <w:sz w:val="28"/>
          <w:szCs w:val="28"/>
        </w:rPr>
      </w:pPr>
      <w:r w:rsidRPr="00396227">
        <w:rPr>
          <w:sz w:val="28"/>
          <w:szCs w:val="28"/>
        </w:rPr>
        <w:t>В случае непредставления кандидатом фотографии на стенде в месте ее размещения делается надпись: «фотография кандидатом не представлена».</w:t>
      </w:r>
    </w:p>
    <w:p w:rsidR="00396227" w:rsidRDefault="00DB59F9" w:rsidP="00396227">
      <w:pPr>
        <w:widowControl w:val="0"/>
        <w:autoSpaceDE w:val="0"/>
        <w:autoSpaceDN w:val="0"/>
        <w:adjustRightInd w:val="0"/>
        <w:spacing w:line="360" w:lineRule="auto"/>
        <w:ind w:firstLine="709"/>
        <w:jc w:val="both"/>
        <w:rPr>
          <w:sz w:val="28"/>
          <w:szCs w:val="28"/>
        </w:rPr>
      </w:pPr>
      <w:r>
        <w:rPr>
          <w:sz w:val="28"/>
          <w:szCs w:val="28"/>
        </w:rPr>
        <w:t>4</w:t>
      </w:r>
      <w:r w:rsidR="00396227">
        <w:rPr>
          <w:sz w:val="28"/>
          <w:szCs w:val="28"/>
        </w:rPr>
        <w:t xml:space="preserve">. </w:t>
      </w:r>
      <w:r w:rsidR="00396227" w:rsidRPr="00934620">
        <w:rPr>
          <w:sz w:val="28"/>
          <w:szCs w:val="28"/>
        </w:rPr>
        <w:t xml:space="preserve">В биографические сведения о кандидатах, </w:t>
      </w:r>
      <w:r w:rsidR="00B97102">
        <w:rPr>
          <w:sz w:val="28"/>
          <w:szCs w:val="28"/>
        </w:rPr>
        <w:t xml:space="preserve">зарегистрированных по одномандатному избирательному округу, </w:t>
      </w:r>
      <w:r w:rsidR="00396227" w:rsidRPr="00934620">
        <w:rPr>
          <w:sz w:val="28"/>
          <w:szCs w:val="28"/>
        </w:rPr>
        <w:t>включается следующая информация:</w:t>
      </w:r>
    </w:p>
    <w:p w:rsidR="00570C3C" w:rsidRPr="00570C3C" w:rsidRDefault="001311B5" w:rsidP="00396227">
      <w:pPr>
        <w:widowControl w:val="0"/>
        <w:autoSpaceDE w:val="0"/>
        <w:autoSpaceDN w:val="0"/>
        <w:adjustRightInd w:val="0"/>
        <w:spacing w:line="360" w:lineRule="auto"/>
        <w:ind w:firstLine="709"/>
        <w:jc w:val="both"/>
        <w:rPr>
          <w:color w:val="000000"/>
          <w:sz w:val="28"/>
          <w:szCs w:val="28"/>
        </w:rPr>
      </w:pPr>
      <w:r>
        <w:rPr>
          <w:sz w:val="28"/>
          <w:szCs w:val="28"/>
        </w:rPr>
        <w:t>4.1.</w:t>
      </w:r>
      <w:r w:rsidR="005656E0">
        <w:rPr>
          <w:sz w:val="28"/>
          <w:szCs w:val="28"/>
        </w:rPr>
        <w:t xml:space="preserve"> Ф</w:t>
      </w:r>
      <w:r w:rsidR="0002378F">
        <w:rPr>
          <w:sz w:val="28"/>
          <w:szCs w:val="28"/>
        </w:rPr>
        <w:t>амилия, имя и отчество (</w:t>
      </w:r>
      <w:r w:rsidR="00570C3C" w:rsidRPr="00570C3C">
        <w:rPr>
          <w:color w:val="000000"/>
          <w:kern w:val="28"/>
          <w:sz w:val="28"/>
          <w:szCs w:val="28"/>
        </w:rPr>
        <w:t xml:space="preserve">если фамилии, имена и отчества двух </w:t>
      </w:r>
      <w:r w:rsidR="008C6C32">
        <w:rPr>
          <w:color w:val="000000"/>
          <w:kern w:val="28"/>
          <w:sz w:val="28"/>
          <w:szCs w:val="28"/>
        </w:rPr>
        <w:br/>
      </w:r>
      <w:r w:rsidR="00570C3C" w:rsidRPr="00570C3C">
        <w:rPr>
          <w:color w:val="000000"/>
          <w:kern w:val="28"/>
          <w:sz w:val="28"/>
          <w:szCs w:val="28"/>
        </w:rPr>
        <w:t>и более кандидатов совпадают полностью, сведения о кандидатах размещаются в соответствии с датами рождения кандидатов (первыми указываются сведения о старшем кандидате). Если кандидат менял фамилию, или имя,</w:t>
      </w:r>
      <w:r w:rsidR="000B7F17">
        <w:rPr>
          <w:color w:val="000000"/>
          <w:kern w:val="28"/>
          <w:sz w:val="28"/>
          <w:szCs w:val="28"/>
        </w:rPr>
        <w:t xml:space="preserve"> </w:t>
      </w:r>
      <w:r w:rsidR="00570C3C" w:rsidRPr="00570C3C">
        <w:rPr>
          <w:color w:val="000000"/>
          <w:kern w:val="28"/>
          <w:sz w:val="28"/>
          <w:szCs w:val="28"/>
        </w:rPr>
        <w:t>или отчество в период избирательной кампании либо в течение года до дня официального опубликования (публикации) решения о назначении выборов, также указываются его прежние фамилия, или имя, или отчество</w:t>
      </w:r>
      <w:r w:rsidR="005656E0">
        <w:rPr>
          <w:color w:val="000000"/>
          <w:sz w:val="28"/>
          <w:szCs w:val="28"/>
        </w:rPr>
        <w:t>.</w:t>
      </w:r>
    </w:p>
    <w:p w:rsidR="0002378F" w:rsidRDefault="001311B5" w:rsidP="0002378F">
      <w:pPr>
        <w:widowControl w:val="0"/>
        <w:autoSpaceDE w:val="0"/>
        <w:autoSpaceDN w:val="0"/>
        <w:adjustRightInd w:val="0"/>
        <w:spacing w:line="360" w:lineRule="auto"/>
        <w:ind w:firstLine="709"/>
        <w:jc w:val="both"/>
        <w:rPr>
          <w:sz w:val="28"/>
          <w:szCs w:val="28"/>
        </w:rPr>
      </w:pPr>
      <w:r>
        <w:rPr>
          <w:sz w:val="28"/>
          <w:szCs w:val="28"/>
        </w:rPr>
        <w:t xml:space="preserve">4.2 </w:t>
      </w:r>
      <w:r w:rsidR="005656E0">
        <w:rPr>
          <w:sz w:val="28"/>
          <w:szCs w:val="28"/>
        </w:rPr>
        <w:t xml:space="preserve"> Г</w:t>
      </w:r>
      <w:r w:rsidR="0002378F">
        <w:rPr>
          <w:sz w:val="28"/>
          <w:szCs w:val="28"/>
        </w:rPr>
        <w:t>од рождения</w:t>
      </w:r>
      <w:r w:rsidR="005656E0">
        <w:rPr>
          <w:sz w:val="28"/>
          <w:szCs w:val="28"/>
        </w:rPr>
        <w:t>.</w:t>
      </w:r>
    </w:p>
    <w:p w:rsidR="0002378F" w:rsidRDefault="001311B5" w:rsidP="0002378F">
      <w:pPr>
        <w:widowControl w:val="0"/>
        <w:autoSpaceDE w:val="0"/>
        <w:autoSpaceDN w:val="0"/>
        <w:adjustRightInd w:val="0"/>
        <w:spacing w:line="360" w:lineRule="auto"/>
        <w:ind w:firstLine="709"/>
        <w:jc w:val="both"/>
        <w:rPr>
          <w:sz w:val="28"/>
          <w:szCs w:val="28"/>
        </w:rPr>
      </w:pPr>
      <w:r>
        <w:rPr>
          <w:sz w:val="28"/>
          <w:szCs w:val="28"/>
        </w:rPr>
        <w:t>4.3.</w:t>
      </w:r>
      <w:r w:rsidR="005656E0">
        <w:rPr>
          <w:sz w:val="28"/>
          <w:szCs w:val="28"/>
        </w:rPr>
        <w:t xml:space="preserve"> Н</w:t>
      </w:r>
      <w:r w:rsidR="0002378F">
        <w:rPr>
          <w:sz w:val="28"/>
          <w:szCs w:val="28"/>
        </w:rPr>
        <w:t>аименование субъекта Российской Федерации, района, города, иного населенного пункта, где наход</w:t>
      </w:r>
      <w:r w:rsidR="005656E0">
        <w:rPr>
          <w:sz w:val="28"/>
          <w:szCs w:val="28"/>
        </w:rPr>
        <w:t>ится место жительства кандидата.</w:t>
      </w:r>
    </w:p>
    <w:p w:rsidR="00A6556B" w:rsidRDefault="001311B5" w:rsidP="0002378F">
      <w:pPr>
        <w:widowControl w:val="0"/>
        <w:autoSpaceDE w:val="0"/>
        <w:autoSpaceDN w:val="0"/>
        <w:adjustRightInd w:val="0"/>
        <w:spacing w:line="360" w:lineRule="auto"/>
        <w:ind w:firstLine="709"/>
        <w:jc w:val="both"/>
        <w:rPr>
          <w:sz w:val="28"/>
          <w:szCs w:val="28"/>
        </w:rPr>
      </w:pPr>
      <w:r>
        <w:rPr>
          <w:sz w:val="28"/>
          <w:szCs w:val="28"/>
        </w:rPr>
        <w:t>4.4.</w:t>
      </w:r>
      <w:r w:rsidR="0002378F">
        <w:rPr>
          <w:sz w:val="28"/>
          <w:szCs w:val="28"/>
        </w:rPr>
        <w:t xml:space="preserve"> </w:t>
      </w:r>
      <w:r w:rsidR="005656E0">
        <w:rPr>
          <w:sz w:val="28"/>
          <w:szCs w:val="28"/>
        </w:rPr>
        <w:t>С</w:t>
      </w:r>
      <w:r w:rsidR="00A6556B">
        <w:rPr>
          <w:sz w:val="28"/>
          <w:szCs w:val="28"/>
        </w:rPr>
        <w:t>ведения о профессиональном образовании</w:t>
      </w:r>
      <w:r w:rsidR="006D7E1C">
        <w:rPr>
          <w:sz w:val="28"/>
          <w:szCs w:val="28"/>
        </w:rPr>
        <w:t xml:space="preserve"> </w:t>
      </w:r>
      <w:r w:rsidR="00A6556B">
        <w:rPr>
          <w:sz w:val="28"/>
          <w:szCs w:val="28"/>
        </w:rPr>
        <w:t>(при наличии) с указанием организации, осуществляющей образовательную деятельность и года ее окончания</w:t>
      </w:r>
      <w:r w:rsidR="005656E0">
        <w:rPr>
          <w:sz w:val="28"/>
          <w:szCs w:val="28"/>
        </w:rPr>
        <w:t>.</w:t>
      </w:r>
    </w:p>
    <w:p w:rsidR="0002378F" w:rsidRDefault="001311B5" w:rsidP="0002378F">
      <w:pPr>
        <w:widowControl w:val="0"/>
        <w:autoSpaceDE w:val="0"/>
        <w:autoSpaceDN w:val="0"/>
        <w:adjustRightInd w:val="0"/>
        <w:spacing w:line="360" w:lineRule="auto"/>
        <w:ind w:firstLine="709"/>
        <w:jc w:val="both"/>
        <w:rPr>
          <w:sz w:val="28"/>
          <w:szCs w:val="28"/>
        </w:rPr>
      </w:pPr>
      <w:r>
        <w:rPr>
          <w:sz w:val="28"/>
          <w:szCs w:val="28"/>
        </w:rPr>
        <w:t>4.5.</w:t>
      </w:r>
      <w:r w:rsidR="006D7E1C">
        <w:rPr>
          <w:sz w:val="28"/>
          <w:szCs w:val="28"/>
        </w:rPr>
        <w:t xml:space="preserve"> </w:t>
      </w:r>
      <w:r w:rsidR="005656E0">
        <w:rPr>
          <w:sz w:val="28"/>
          <w:szCs w:val="28"/>
        </w:rPr>
        <w:t>О</w:t>
      </w:r>
      <w:r w:rsidR="0002378F">
        <w:rPr>
          <w:sz w:val="28"/>
          <w:szCs w:val="28"/>
        </w:rPr>
        <w:t xml:space="preserve">сновное место работы или службы, занимаемая должность </w:t>
      </w:r>
      <w:r w:rsidR="0002378F">
        <w:rPr>
          <w:sz w:val="28"/>
          <w:szCs w:val="28"/>
        </w:rPr>
        <w:br/>
        <w:t>(в случае отсутствия основного места р</w:t>
      </w:r>
      <w:r w:rsidR="005656E0">
        <w:rPr>
          <w:sz w:val="28"/>
          <w:szCs w:val="28"/>
        </w:rPr>
        <w:t>аботы или службы – род занятий).</w:t>
      </w:r>
    </w:p>
    <w:p w:rsidR="0002378F" w:rsidRDefault="001311B5" w:rsidP="0002378F">
      <w:pPr>
        <w:widowControl w:val="0"/>
        <w:autoSpaceDE w:val="0"/>
        <w:autoSpaceDN w:val="0"/>
        <w:adjustRightInd w:val="0"/>
        <w:spacing w:line="360" w:lineRule="auto"/>
        <w:ind w:firstLine="709"/>
        <w:jc w:val="both"/>
        <w:rPr>
          <w:sz w:val="28"/>
          <w:szCs w:val="28"/>
        </w:rPr>
      </w:pPr>
      <w:r>
        <w:rPr>
          <w:sz w:val="28"/>
          <w:szCs w:val="28"/>
        </w:rPr>
        <w:t>4.6.</w:t>
      </w:r>
      <w:r w:rsidR="005656E0">
        <w:rPr>
          <w:sz w:val="28"/>
          <w:szCs w:val="28"/>
        </w:rPr>
        <w:t xml:space="preserve"> Е</w:t>
      </w:r>
      <w:r w:rsidR="0002378F">
        <w:rPr>
          <w:sz w:val="28"/>
          <w:szCs w:val="28"/>
        </w:rPr>
        <w:t>сли кандидат является депутатом и осуществляет свои полномочия на непостоянной основе – сведения об этом с указанием наименования соответств</w:t>
      </w:r>
      <w:r w:rsidR="008F6850">
        <w:rPr>
          <w:sz w:val="28"/>
          <w:szCs w:val="28"/>
        </w:rPr>
        <w:t>ующего представительного органа.</w:t>
      </w:r>
    </w:p>
    <w:p w:rsidR="0002378F" w:rsidRDefault="001311B5" w:rsidP="0002378F">
      <w:pPr>
        <w:widowControl w:val="0"/>
        <w:autoSpaceDE w:val="0"/>
        <w:autoSpaceDN w:val="0"/>
        <w:adjustRightInd w:val="0"/>
        <w:spacing w:line="360" w:lineRule="auto"/>
        <w:ind w:firstLine="709"/>
        <w:jc w:val="both"/>
        <w:rPr>
          <w:sz w:val="28"/>
          <w:szCs w:val="28"/>
        </w:rPr>
      </w:pPr>
      <w:r>
        <w:rPr>
          <w:sz w:val="28"/>
          <w:szCs w:val="28"/>
        </w:rPr>
        <w:t>4.7.</w:t>
      </w:r>
      <w:r w:rsidR="00A37237">
        <w:rPr>
          <w:sz w:val="28"/>
          <w:szCs w:val="28"/>
        </w:rPr>
        <w:t xml:space="preserve"> </w:t>
      </w:r>
      <w:r w:rsidR="008F6850">
        <w:rPr>
          <w:sz w:val="28"/>
          <w:szCs w:val="28"/>
        </w:rPr>
        <w:t>Е</w:t>
      </w:r>
      <w:r w:rsidR="00074F47">
        <w:rPr>
          <w:sz w:val="28"/>
          <w:szCs w:val="28"/>
        </w:rPr>
        <w:t xml:space="preserve">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w:t>
      </w:r>
      <w:r w:rsidR="00074F47">
        <w:rPr>
          <w:sz w:val="28"/>
          <w:szCs w:val="28"/>
        </w:rPr>
        <w:br/>
        <w:t xml:space="preserve">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w:t>
      </w:r>
      <w:r w:rsidR="0002378F">
        <w:rPr>
          <w:sz w:val="28"/>
          <w:szCs w:val="28"/>
        </w:rPr>
        <w:t>лицом политической партии, иного общественного объединения</w:t>
      </w:r>
      <w:r w:rsidR="00074F47">
        <w:rPr>
          <w:sz w:val="28"/>
          <w:szCs w:val="28"/>
        </w:rPr>
        <w:t>,</w:t>
      </w:r>
      <w:r w:rsidR="0002378F">
        <w:rPr>
          <w:sz w:val="28"/>
          <w:szCs w:val="28"/>
        </w:rPr>
        <w:t xml:space="preserve"> либо уполномоченным лицом соответствующего структурного подразделения политической партии, иного общественного объединения – наименование соответствующей политической партии, иного общественного объединения в соответствии </w:t>
      </w:r>
      <w:r w:rsidR="0002378F">
        <w:rPr>
          <w:sz w:val="28"/>
          <w:szCs w:val="28"/>
        </w:rPr>
        <w:br/>
        <w:t>с пунктом 10 статьи 35 Федерального закона и статус кандидата в этой политической партии</w:t>
      </w:r>
      <w:r w:rsidR="008F6850">
        <w:rPr>
          <w:sz w:val="28"/>
          <w:szCs w:val="28"/>
        </w:rPr>
        <w:t>, этом общественном объединении.</w:t>
      </w:r>
    </w:p>
    <w:p w:rsidR="00A37237" w:rsidRPr="00A37237" w:rsidRDefault="0002378F" w:rsidP="00A37237">
      <w:pPr>
        <w:pStyle w:val="31"/>
        <w:tabs>
          <w:tab w:val="left" w:pos="1080"/>
        </w:tabs>
        <w:spacing w:line="360" w:lineRule="auto"/>
        <w:ind w:firstLine="426"/>
        <w:jc w:val="both"/>
        <w:rPr>
          <w:sz w:val="28"/>
          <w:szCs w:val="28"/>
        </w:rPr>
      </w:pPr>
      <w:r>
        <w:rPr>
          <w:sz w:val="28"/>
          <w:szCs w:val="28"/>
        </w:rPr>
        <w:t> </w:t>
      </w:r>
      <w:r w:rsidR="001311B5">
        <w:rPr>
          <w:sz w:val="28"/>
          <w:szCs w:val="28"/>
        </w:rPr>
        <w:t>4.8.</w:t>
      </w:r>
      <w:r w:rsidR="00A37237" w:rsidRPr="00A37237">
        <w:rPr>
          <w:sz w:val="28"/>
          <w:szCs w:val="28"/>
        </w:rPr>
        <w:t xml:space="preserve"> </w:t>
      </w:r>
      <w:r w:rsidR="008F6850">
        <w:rPr>
          <w:sz w:val="28"/>
          <w:szCs w:val="28"/>
        </w:rPr>
        <w:t>Е</w:t>
      </w:r>
      <w:r w:rsidR="00DB59F9">
        <w:rPr>
          <w:sz w:val="28"/>
          <w:szCs w:val="28"/>
        </w:rPr>
        <w:t xml:space="preserve">сли </w:t>
      </w:r>
      <w:r w:rsidR="00A37237" w:rsidRPr="00A37237">
        <w:rPr>
          <w:sz w:val="28"/>
          <w:szCs w:val="28"/>
        </w:rPr>
        <w:t xml:space="preserve">у кандидата имелась или имеется судимость – сведения о когда-либо имевшихся судимостях в объеме, установленном пунктом 58 статьи 2 Федерального если закона. </w:t>
      </w:r>
    </w:p>
    <w:p w:rsidR="00A37237" w:rsidRPr="00A37237" w:rsidRDefault="00A37237" w:rsidP="00A37237">
      <w:pPr>
        <w:pStyle w:val="31"/>
        <w:tabs>
          <w:tab w:val="left" w:pos="1080"/>
        </w:tabs>
        <w:spacing w:line="360" w:lineRule="auto"/>
        <w:ind w:firstLine="426"/>
        <w:jc w:val="both"/>
        <w:rPr>
          <w:sz w:val="28"/>
          <w:szCs w:val="28"/>
        </w:rPr>
      </w:pPr>
      <w:r w:rsidRPr="00A37237">
        <w:rPr>
          <w:sz w:val="28"/>
          <w:szCs w:val="28"/>
        </w:rPr>
        <w:t>Если судимость снята или погашена – также сведения о дате снятия или погашения судимости.</w:t>
      </w:r>
    </w:p>
    <w:p w:rsidR="00A37237" w:rsidRPr="00570C3C" w:rsidRDefault="00A37237" w:rsidP="00A37237">
      <w:pPr>
        <w:pStyle w:val="31"/>
        <w:tabs>
          <w:tab w:val="left" w:pos="1080"/>
        </w:tabs>
        <w:spacing w:after="0" w:line="360" w:lineRule="auto"/>
        <w:ind w:firstLine="426"/>
        <w:jc w:val="both"/>
        <w:rPr>
          <w:color w:val="000000"/>
          <w:kern w:val="28"/>
          <w:sz w:val="28"/>
          <w:szCs w:val="28"/>
        </w:rPr>
      </w:pPr>
      <w:r w:rsidRPr="00A37237">
        <w:rPr>
          <w:sz w:val="28"/>
          <w:szCs w:val="28"/>
        </w:rPr>
        <w:t xml:space="preserve">Если кандидат является кандидатом, аффилированным с </w:t>
      </w:r>
      <w:r w:rsidR="00135921">
        <w:rPr>
          <w:sz w:val="28"/>
          <w:szCs w:val="28"/>
        </w:rPr>
        <w:t>иностранным агентом</w:t>
      </w:r>
      <w:r w:rsidRPr="00A37237">
        <w:rPr>
          <w:sz w:val="28"/>
          <w:szCs w:val="28"/>
        </w:rPr>
        <w:t>, на информационном стенде размещается информация об этом</w:t>
      </w:r>
      <w:r w:rsidR="008F6850">
        <w:rPr>
          <w:sz w:val="28"/>
          <w:szCs w:val="28"/>
        </w:rPr>
        <w:t>.</w:t>
      </w:r>
    </w:p>
    <w:p w:rsidR="0002378F" w:rsidRDefault="001311B5" w:rsidP="0002378F">
      <w:pPr>
        <w:autoSpaceDE w:val="0"/>
        <w:autoSpaceDN w:val="0"/>
        <w:adjustRightInd w:val="0"/>
        <w:spacing w:line="360" w:lineRule="auto"/>
        <w:ind w:firstLine="709"/>
        <w:jc w:val="both"/>
        <w:rPr>
          <w:sz w:val="28"/>
          <w:szCs w:val="28"/>
        </w:rPr>
      </w:pPr>
      <w:r>
        <w:rPr>
          <w:sz w:val="28"/>
          <w:szCs w:val="28"/>
        </w:rPr>
        <w:t>4.</w:t>
      </w:r>
      <w:r w:rsidR="00F521DB">
        <w:rPr>
          <w:sz w:val="28"/>
          <w:szCs w:val="28"/>
        </w:rPr>
        <w:t>9</w:t>
      </w:r>
      <w:r w:rsidR="008F6850">
        <w:rPr>
          <w:sz w:val="28"/>
          <w:szCs w:val="28"/>
        </w:rPr>
        <w:t>. И</w:t>
      </w:r>
      <w:r w:rsidR="0002378F">
        <w:rPr>
          <w:sz w:val="28"/>
          <w:szCs w:val="28"/>
        </w:rPr>
        <w:t xml:space="preserve">ные </w:t>
      </w:r>
      <w:r w:rsidR="0002378F" w:rsidRPr="007B7CCB">
        <w:rPr>
          <w:sz w:val="28"/>
          <w:szCs w:val="28"/>
        </w:rPr>
        <w:t>биографические данные по инициативе кандидата, включающие представленные кандидатом подтвержденные документально сведения об ученой степени, ученых званиях (</w:t>
      </w:r>
      <w:r w:rsidR="007B7CCB" w:rsidRPr="007B7CCB">
        <w:rPr>
          <w:sz w:val="28"/>
          <w:szCs w:val="28"/>
        </w:rPr>
        <w:t>подтвержденных дипломом кандидата наук или доктора наук, аттестатом о присвоении ученого звания доцента</w:t>
      </w:r>
      <w:r w:rsidR="007B7CCB">
        <w:rPr>
          <w:sz w:val="28"/>
          <w:szCs w:val="28"/>
        </w:rPr>
        <w:t xml:space="preserve"> </w:t>
      </w:r>
      <w:r w:rsidR="007B7CCB" w:rsidRPr="007B7CCB">
        <w:rPr>
          <w:sz w:val="28"/>
          <w:szCs w:val="28"/>
        </w:rPr>
        <w:t>или профессора</w:t>
      </w:r>
      <w:r w:rsidR="0002378F" w:rsidRPr="007B7CCB">
        <w:rPr>
          <w:sz w:val="28"/>
          <w:szCs w:val="28"/>
        </w:rPr>
        <w:t>), наличии</w:t>
      </w:r>
      <w:r w:rsidR="007B7CCB">
        <w:rPr>
          <w:sz w:val="28"/>
          <w:szCs w:val="28"/>
        </w:rPr>
        <w:t xml:space="preserve"> государственных</w:t>
      </w:r>
      <w:r w:rsidR="0002378F" w:rsidRPr="007B7CCB">
        <w:rPr>
          <w:sz w:val="28"/>
          <w:szCs w:val="28"/>
        </w:rPr>
        <w:t xml:space="preserve"> наград, о семейном положении, наличии детей.</w:t>
      </w:r>
    </w:p>
    <w:p w:rsidR="00A72C0B" w:rsidRDefault="000F403E" w:rsidP="00A72C0B">
      <w:pPr>
        <w:widowControl w:val="0"/>
        <w:autoSpaceDE w:val="0"/>
        <w:autoSpaceDN w:val="0"/>
        <w:adjustRightInd w:val="0"/>
        <w:spacing w:line="360" w:lineRule="auto"/>
        <w:ind w:firstLine="709"/>
        <w:jc w:val="both"/>
        <w:rPr>
          <w:sz w:val="28"/>
          <w:szCs w:val="28"/>
        </w:rPr>
      </w:pPr>
      <w:r>
        <w:rPr>
          <w:sz w:val="28"/>
          <w:szCs w:val="28"/>
        </w:rPr>
        <w:t>5</w:t>
      </w:r>
      <w:r w:rsidR="00A72C0B">
        <w:rPr>
          <w:sz w:val="28"/>
          <w:szCs w:val="28"/>
        </w:rPr>
        <w:t xml:space="preserve">. </w:t>
      </w:r>
      <w:r w:rsidR="00A72C0B" w:rsidRPr="00A72C0B">
        <w:rPr>
          <w:sz w:val="28"/>
          <w:szCs w:val="28"/>
        </w:rPr>
        <w:t>Информационные материалы о зарегистрировавших списки кандидатов избирательных объединениях, размещаются в порядке, определенном по результатам жеребьевки, проведе</w:t>
      </w:r>
      <w:r>
        <w:rPr>
          <w:sz w:val="28"/>
          <w:szCs w:val="28"/>
        </w:rPr>
        <w:t>нной в соответствии с пунктом 5-</w:t>
      </w:r>
      <w:r w:rsidR="00A72C0B" w:rsidRPr="00A72C0B">
        <w:rPr>
          <w:sz w:val="28"/>
          <w:szCs w:val="28"/>
        </w:rPr>
        <w:t>1 статьи 41 Закона на одном плакате, который изготавливается территориальной избирательной комиссией Ленинского района города Челябинска, под общим заголовком «Избирательные объединения, зарегистрировавшие списки к</w:t>
      </w:r>
      <w:r w:rsidR="00A72C0B">
        <w:rPr>
          <w:sz w:val="28"/>
          <w:szCs w:val="28"/>
        </w:rPr>
        <w:t xml:space="preserve">андидатов на выборах депутатов </w:t>
      </w:r>
      <w:r w:rsidR="00A72C0B" w:rsidRPr="00A72C0B">
        <w:rPr>
          <w:sz w:val="28"/>
          <w:szCs w:val="28"/>
        </w:rPr>
        <w:t>Челябинской городской Думы первого созыва».</w:t>
      </w:r>
    </w:p>
    <w:p w:rsidR="00C362BB" w:rsidRPr="00A72C0B" w:rsidRDefault="00C362BB" w:rsidP="00A72C0B">
      <w:pPr>
        <w:widowControl w:val="0"/>
        <w:autoSpaceDE w:val="0"/>
        <w:autoSpaceDN w:val="0"/>
        <w:adjustRightInd w:val="0"/>
        <w:spacing w:line="360" w:lineRule="auto"/>
        <w:ind w:firstLine="709"/>
        <w:jc w:val="both"/>
        <w:rPr>
          <w:sz w:val="28"/>
          <w:szCs w:val="28"/>
        </w:rPr>
      </w:pPr>
      <w:r w:rsidRPr="00C362BB">
        <w:rPr>
          <w:sz w:val="28"/>
          <w:szCs w:val="28"/>
        </w:rPr>
        <w:t>Под наименованием избирательного объединения помещаются фамилия, имя и отчество первых трех кандидатов из списка кандидатов, выдвинутого избирательным объединением.</w:t>
      </w:r>
    </w:p>
    <w:p w:rsidR="00A72C0B" w:rsidRPr="00A72C0B" w:rsidRDefault="000F403E" w:rsidP="00A72C0B">
      <w:pPr>
        <w:widowControl w:val="0"/>
        <w:autoSpaceDE w:val="0"/>
        <w:autoSpaceDN w:val="0"/>
        <w:adjustRightInd w:val="0"/>
        <w:spacing w:line="360" w:lineRule="auto"/>
        <w:ind w:firstLine="709"/>
        <w:jc w:val="both"/>
        <w:rPr>
          <w:sz w:val="28"/>
          <w:szCs w:val="28"/>
        </w:rPr>
      </w:pPr>
      <w:r>
        <w:rPr>
          <w:sz w:val="28"/>
          <w:szCs w:val="28"/>
        </w:rPr>
        <w:t>5</w:t>
      </w:r>
      <w:r w:rsidR="00A72C0B" w:rsidRPr="00A72C0B">
        <w:rPr>
          <w:sz w:val="28"/>
          <w:szCs w:val="28"/>
        </w:rPr>
        <w:t>.1. В информационные материалы включаются наименования, а также эмблемы зарегистрировавших списки кандидатов избирательных объединений (если они были представлены в избирательную комиссию в соответствии с пунктом 4 статьи 21-1 Закона). В информационных материалах используется полное наименование политической партии, регионального отделения политической партии, если оно состоит не более чем из семи слов. Если полное наименование политической партии, регионального отделения политической партии состоит более чем из семи слов, а сокращенное наименование не более чем из семи слов, то используется сокращенное наименование политической партии, регионального отделения политической партии.</w:t>
      </w:r>
    </w:p>
    <w:p w:rsidR="00A72C0B" w:rsidRPr="00A37237" w:rsidRDefault="000F403E" w:rsidP="003372B1">
      <w:pPr>
        <w:pStyle w:val="31"/>
        <w:tabs>
          <w:tab w:val="left" w:pos="1080"/>
        </w:tabs>
        <w:spacing w:line="360" w:lineRule="auto"/>
        <w:ind w:left="0" w:firstLine="709"/>
        <w:jc w:val="both"/>
        <w:rPr>
          <w:sz w:val="28"/>
          <w:szCs w:val="28"/>
        </w:rPr>
      </w:pPr>
      <w:r>
        <w:rPr>
          <w:sz w:val="28"/>
          <w:szCs w:val="28"/>
        </w:rPr>
        <w:t>5</w:t>
      </w:r>
      <w:r w:rsidR="00C362BB">
        <w:rPr>
          <w:sz w:val="28"/>
          <w:szCs w:val="28"/>
        </w:rPr>
        <w:t>.2</w:t>
      </w:r>
      <w:r w:rsidR="00A72C0B">
        <w:rPr>
          <w:sz w:val="28"/>
          <w:szCs w:val="28"/>
        </w:rPr>
        <w:t xml:space="preserve">. </w:t>
      </w:r>
      <w:r w:rsidR="009D1C2F">
        <w:rPr>
          <w:sz w:val="28"/>
          <w:szCs w:val="28"/>
        </w:rPr>
        <w:t>Если</w:t>
      </w:r>
      <w:r w:rsidR="00A72C0B" w:rsidRPr="00A37237">
        <w:rPr>
          <w:sz w:val="28"/>
          <w:szCs w:val="28"/>
        </w:rPr>
        <w:t xml:space="preserve"> у </w:t>
      </w:r>
      <w:r w:rsidR="009D1C2F">
        <w:rPr>
          <w:sz w:val="28"/>
          <w:szCs w:val="28"/>
        </w:rPr>
        <w:t xml:space="preserve">зарегистрированного </w:t>
      </w:r>
      <w:r w:rsidR="00A72C0B" w:rsidRPr="00A37237">
        <w:rPr>
          <w:sz w:val="28"/>
          <w:szCs w:val="28"/>
        </w:rPr>
        <w:t>кандидата</w:t>
      </w:r>
      <w:r w:rsidR="009D1C2F">
        <w:rPr>
          <w:sz w:val="28"/>
          <w:szCs w:val="28"/>
        </w:rPr>
        <w:t xml:space="preserve"> из списка кандидатов</w:t>
      </w:r>
      <w:r w:rsidR="00A72C0B" w:rsidRPr="00A37237">
        <w:rPr>
          <w:sz w:val="28"/>
          <w:szCs w:val="28"/>
        </w:rPr>
        <w:t xml:space="preserve"> имелась или имеется судимость – сведения о когда-либо имевшихся судимостях в объеме, установленном пункт</w:t>
      </w:r>
      <w:r w:rsidR="009D1C2F">
        <w:rPr>
          <w:sz w:val="28"/>
          <w:szCs w:val="28"/>
        </w:rPr>
        <w:t>ом 58 статьи 2 Федерального</w:t>
      </w:r>
      <w:r w:rsidR="00A72C0B" w:rsidRPr="00A37237">
        <w:rPr>
          <w:sz w:val="28"/>
          <w:szCs w:val="28"/>
        </w:rPr>
        <w:t xml:space="preserve"> закона. Если судимость снята или погашена – также сведения о дате снятия или погашения судимости.</w:t>
      </w:r>
    </w:p>
    <w:p w:rsidR="00A72C0B" w:rsidRDefault="00A72C0B" w:rsidP="003372B1">
      <w:pPr>
        <w:pStyle w:val="31"/>
        <w:tabs>
          <w:tab w:val="left" w:pos="1080"/>
        </w:tabs>
        <w:spacing w:after="0" w:line="360" w:lineRule="auto"/>
        <w:ind w:left="0" w:firstLine="709"/>
        <w:jc w:val="both"/>
        <w:rPr>
          <w:sz w:val="28"/>
          <w:szCs w:val="28"/>
        </w:rPr>
      </w:pPr>
      <w:r w:rsidRPr="00A37237">
        <w:rPr>
          <w:sz w:val="28"/>
          <w:szCs w:val="28"/>
        </w:rPr>
        <w:t xml:space="preserve">Если кандидат </w:t>
      </w:r>
      <w:r w:rsidR="009D1C2F">
        <w:rPr>
          <w:sz w:val="28"/>
          <w:szCs w:val="28"/>
        </w:rPr>
        <w:t xml:space="preserve">из состава списка кандидатов </w:t>
      </w:r>
      <w:r w:rsidRPr="00A37237">
        <w:rPr>
          <w:sz w:val="28"/>
          <w:szCs w:val="28"/>
        </w:rPr>
        <w:t xml:space="preserve">является кандидатом, аффилированным </w:t>
      </w:r>
      <w:r w:rsidR="00D006C9" w:rsidRPr="00A37237">
        <w:rPr>
          <w:sz w:val="28"/>
          <w:szCs w:val="28"/>
        </w:rPr>
        <w:t xml:space="preserve">с </w:t>
      </w:r>
      <w:r w:rsidR="00D006C9">
        <w:rPr>
          <w:sz w:val="28"/>
          <w:szCs w:val="28"/>
        </w:rPr>
        <w:t>иностранным агентом</w:t>
      </w:r>
      <w:r w:rsidR="00D006C9" w:rsidRPr="00A37237">
        <w:rPr>
          <w:sz w:val="28"/>
          <w:szCs w:val="28"/>
        </w:rPr>
        <w:t>, на информационном стенде размещается информация об этом</w:t>
      </w:r>
      <w:r w:rsidR="009D1C2F">
        <w:rPr>
          <w:sz w:val="28"/>
          <w:szCs w:val="28"/>
        </w:rPr>
        <w:t>.</w:t>
      </w:r>
    </w:p>
    <w:p w:rsidR="00B81848" w:rsidRDefault="000F403E" w:rsidP="00B81848">
      <w:pPr>
        <w:pStyle w:val="31"/>
        <w:tabs>
          <w:tab w:val="left" w:pos="1080"/>
        </w:tabs>
        <w:spacing w:after="0" w:line="360" w:lineRule="auto"/>
        <w:ind w:left="0" w:firstLine="709"/>
        <w:jc w:val="both"/>
        <w:rPr>
          <w:sz w:val="28"/>
          <w:szCs w:val="28"/>
        </w:rPr>
      </w:pPr>
      <w:r>
        <w:rPr>
          <w:sz w:val="28"/>
          <w:szCs w:val="28"/>
        </w:rPr>
        <w:t>6</w:t>
      </w:r>
      <w:r w:rsidR="00A6556B" w:rsidRPr="00B81848">
        <w:rPr>
          <w:sz w:val="28"/>
          <w:szCs w:val="28"/>
        </w:rPr>
        <w:t>.</w:t>
      </w:r>
      <w:r w:rsidR="003372B1" w:rsidRPr="00B81848">
        <w:rPr>
          <w:sz w:val="28"/>
          <w:szCs w:val="28"/>
        </w:rPr>
        <w:t xml:space="preserve"> </w:t>
      </w:r>
      <w:r w:rsidR="00B81848" w:rsidRPr="00B81848">
        <w:rPr>
          <w:sz w:val="28"/>
          <w:szCs w:val="28"/>
        </w:rPr>
        <w:t xml:space="preserve">В информационные материалы включаются сведения о доходах кандидатов за год, предшествующий году назначения выборов, а также об имуществе, принадлежащем каждому кандидату на праве собственности (в том числе совместной собственности, о ценных бумагах, в объёме информации согласно приложению № 1, о фактах недостоверности представленных кандидатами сведений (если такая информация имеется) согласно приложению № 2. </w:t>
      </w:r>
    </w:p>
    <w:p w:rsidR="00EB5003" w:rsidRPr="005656E0" w:rsidRDefault="000F403E" w:rsidP="00B81848">
      <w:pPr>
        <w:pStyle w:val="31"/>
        <w:tabs>
          <w:tab w:val="left" w:pos="1080"/>
        </w:tabs>
        <w:spacing w:after="0" w:line="360" w:lineRule="auto"/>
        <w:ind w:left="0" w:firstLine="709"/>
        <w:jc w:val="both"/>
        <w:rPr>
          <w:sz w:val="28"/>
          <w:szCs w:val="28"/>
        </w:rPr>
      </w:pPr>
      <w:r>
        <w:rPr>
          <w:sz w:val="28"/>
          <w:szCs w:val="28"/>
        </w:rPr>
        <w:t>7</w:t>
      </w:r>
      <w:r w:rsidR="0002378F">
        <w:rPr>
          <w:sz w:val="28"/>
          <w:szCs w:val="28"/>
        </w:rPr>
        <w:t xml:space="preserve">. </w:t>
      </w:r>
      <w:r w:rsidR="00EB5003" w:rsidRPr="00EB5003">
        <w:rPr>
          <w:sz w:val="28"/>
          <w:szCs w:val="28"/>
        </w:rPr>
        <w:t>На информационном стенде указывается субъект выдвижения</w:t>
      </w:r>
      <w:r w:rsidR="00EB5003">
        <w:rPr>
          <w:sz w:val="28"/>
          <w:szCs w:val="28"/>
        </w:rPr>
        <w:t xml:space="preserve"> кандидата, </w:t>
      </w:r>
      <w:r w:rsidR="00EB5003" w:rsidRPr="005656E0">
        <w:rPr>
          <w:sz w:val="28"/>
          <w:szCs w:val="28"/>
        </w:rPr>
        <w:t xml:space="preserve">списка кандидатов: </w:t>
      </w:r>
    </w:p>
    <w:p w:rsidR="00EB5003" w:rsidRDefault="00EB5003" w:rsidP="00EB5003">
      <w:pPr>
        <w:widowControl w:val="0"/>
        <w:autoSpaceDE w:val="0"/>
        <w:autoSpaceDN w:val="0"/>
        <w:adjustRightInd w:val="0"/>
        <w:spacing w:line="360" w:lineRule="auto"/>
        <w:ind w:firstLine="709"/>
        <w:jc w:val="both"/>
        <w:rPr>
          <w:sz w:val="28"/>
          <w:szCs w:val="28"/>
        </w:rPr>
      </w:pPr>
      <w:r w:rsidRPr="005656E0">
        <w:rPr>
          <w:sz w:val="28"/>
          <w:szCs w:val="28"/>
        </w:rPr>
        <w:t>если кандидат, список кандидатов</w:t>
      </w:r>
      <w:r>
        <w:rPr>
          <w:sz w:val="28"/>
          <w:szCs w:val="28"/>
        </w:rPr>
        <w:t xml:space="preserve"> в</w:t>
      </w:r>
      <w:r w:rsidRPr="00EB5003">
        <w:rPr>
          <w:sz w:val="28"/>
          <w:szCs w:val="28"/>
        </w:rPr>
        <w:t>ыдвинут избирательным объединением, – слово «выдвинут</w:t>
      </w:r>
      <w:r w:rsidRPr="00EB5003">
        <w:t xml:space="preserve"> </w:t>
      </w:r>
      <w:r w:rsidRPr="00EB5003">
        <w:rPr>
          <w:sz w:val="28"/>
          <w:szCs w:val="28"/>
        </w:rPr>
        <w:t>избирательным объединением</w:t>
      </w:r>
      <w:r>
        <w:rPr>
          <w:sz w:val="28"/>
          <w:szCs w:val="28"/>
        </w:rPr>
        <w:t xml:space="preserve">», </w:t>
      </w:r>
      <w:r w:rsidRPr="00EB5003">
        <w:rPr>
          <w:sz w:val="28"/>
          <w:szCs w:val="28"/>
        </w:rPr>
        <w:t xml:space="preserve">с указанием наименования этого избирательного объединения; </w:t>
      </w:r>
    </w:p>
    <w:p w:rsidR="00EB5003" w:rsidRDefault="00EB5003" w:rsidP="00EB5003">
      <w:pPr>
        <w:widowControl w:val="0"/>
        <w:autoSpaceDE w:val="0"/>
        <w:autoSpaceDN w:val="0"/>
        <w:adjustRightInd w:val="0"/>
        <w:spacing w:line="360" w:lineRule="auto"/>
        <w:ind w:firstLine="709"/>
        <w:jc w:val="both"/>
        <w:rPr>
          <w:sz w:val="28"/>
          <w:szCs w:val="28"/>
        </w:rPr>
      </w:pPr>
      <w:r w:rsidRPr="00EB5003">
        <w:rPr>
          <w:sz w:val="28"/>
          <w:szCs w:val="28"/>
        </w:rPr>
        <w:t xml:space="preserve">если кандидат сам выдвинул свою кандидатуру, </w:t>
      </w:r>
      <w:r>
        <w:rPr>
          <w:sz w:val="28"/>
          <w:szCs w:val="28"/>
        </w:rPr>
        <w:t>– слово «самовыдвижение»</w:t>
      </w:r>
      <w:r w:rsidRPr="00EB5003">
        <w:rPr>
          <w:sz w:val="28"/>
          <w:szCs w:val="28"/>
        </w:rPr>
        <w:t>.</w:t>
      </w:r>
    </w:p>
    <w:p w:rsidR="0002378F" w:rsidRDefault="00885C76" w:rsidP="0002378F">
      <w:pPr>
        <w:widowControl w:val="0"/>
        <w:autoSpaceDE w:val="0"/>
        <w:autoSpaceDN w:val="0"/>
        <w:adjustRightInd w:val="0"/>
        <w:spacing w:line="360" w:lineRule="auto"/>
        <w:ind w:firstLine="709"/>
        <w:jc w:val="both"/>
        <w:rPr>
          <w:sz w:val="28"/>
          <w:szCs w:val="28"/>
        </w:rPr>
      </w:pPr>
      <w:r>
        <w:rPr>
          <w:sz w:val="28"/>
          <w:szCs w:val="28"/>
        </w:rPr>
        <w:t>Сведения о зарегистрированных кандидатах</w:t>
      </w:r>
      <w:r w:rsidR="00D953CA">
        <w:rPr>
          <w:sz w:val="28"/>
          <w:szCs w:val="28"/>
        </w:rPr>
        <w:t>, избирательных объединениях, зарегистрировавших списки кандидатов</w:t>
      </w:r>
      <w:r>
        <w:rPr>
          <w:sz w:val="28"/>
          <w:szCs w:val="28"/>
        </w:rPr>
        <w:t xml:space="preserve"> размещаются </w:t>
      </w:r>
      <w:r w:rsidR="008C6C32">
        <w:rPr>
          <w:sz w:val="28"/>
          <w:szCs w:val="28"/>
        </w:rPr>
        <w:br/>
      </w:r>
      <w:r w:rsidR="00E230B5">
        <w:rPr>
          <w:sz w:val="28"/>
          <w:szCs w:val="28"/>
        </w:rPr>
        <w:t>на информационном плакате</w:t>
      </w:r>
      <w:r>
        <w:rPr>
          <w:sz w:val="28"/>
          <w:szCs w:val="28"/>
        </w:rPr>
        <w:t xml:space="preserve"> в той же последовательности, что </w:t>
      </w:r>
      <w:r w:rsidR="008C6C32">
        <w:rPr>
          <w:sz w:val="28"/>
          <w:szCs w:val="28"/>
        </w:rPr>
        <w:br/>
      </w:r>
      <w:r>
        <w:rPr>
          <w:sz w:val="28"/>
          <w:szCs w:val="28"/>
        </w:rPr>
        <w:t>и в избирательных бюллетенях</w:t>
      </w:r>
      <w:r w:rsidR="0002378F">
        <w:rPr>
          <w:sz w:val="28"/>
          <w:szCs w:val="28"/>
        </w:rPr>
        <w:t>.</w:t>
      </w:r>
    </w:p>
    <w:p w:rsidR="00135921" w:rsidRDefault="000F403E" w:rsidP="000F403E">
      <w:pPr>
        <w:autoSpaceDE w:val="0"/>
        <w:autoSpaceDN w:val="0"/>
        <w:adjustRightInd w:val="0"/>
        <w:spacing w:line="360" w:lineRule="auto"/>
        <w:ind w:firstLine="709"/>
        <w:jc w:val="both"/>
        <w:rPr>
          <w:sz w:val="28"/>
          <w:szCs w:val="28"/>
        </w:rPr>
      </w:pPr>
      <w:r>
        <w:rPr>
          <w:sz w:val="28"/>
          <w:szCs w:val="28"/>
        </w:rPr>
        <w:t>8</w:t>
      </w:r>
      <w:r w:rsidR="0002378F">
        <w:rPr>
          <w:sz w:val="28"/>
          <w:szCs w:val="28"/>
        </w:rPr>
        <w:t xml:space="preserve">. </w:t>
      </w:r>
      <w:r w:rsidR="006D7E1C">
        <w:rPr>
          <w:sz w:val="28"/>
          <w:szCs w:val="28"/>
        </w:rPr>
        <w:t>В случаях принятия</w:t>
      </w:r>
      <w:r w:rsidR="001516DE">
        <w:rPr>
          <w:sz w:val="28"/>
          <w:szCs w:val="28"/>
        </w:rPr>
        <w:t xml:space="preserve"> </w:t>
      </w:r>
      <w:r w:rsidR="006F551C">
        <w:rPr>
          <w:sz w:val="28"/>
          <w:szCs w:val="28"/>
        </w:rPr>
        <w:t>т</w:t>
      </w:r>
      <w:r w:rsidR="001516DE">
        <w:rPr>
          <w:sz w:val="28"/>
          <w:szCs w:val="28"/>
        </w:rPr>
        <w:t>ерриториальной избирательной комиссией Ленинского района города Челябинска,</w:t>
      </w:r>
      <w:r w:rsidR="006D7E1C">
        <w:rPr>
          <w:sz w:val="28"/>
          <w:szCs w:val="28"/>
        </w:rPr>
        <w:t xml:space="preserve"> </w:t>
      </w:r>
      <w:r w:rsidR="001516DE">
        <w:rPr>
          <w:sz w:val="28"/>
          <w:szCs w:val="28"/>
        </w:rPr>
        <w:t xml:space="preserve">окружной </w:t>
      </w:r>
      <w:r w:rsidR="00C879AD" w:rsidRPr="00934620">
        <w:rPr>
          <w:sz w:val="28"/>
          <w:szCs w:val="28"/>
        </w:rPr>
        <w:t>избирательной комиссией</w:t>
      </w:r>
      <w:r w:rsidR="006D7E1C">
        <w:rPr>
          <w:sz w:val="28"/>
          <w:szCs w:val="28"/>
        </w:rPr>
        <w:t>, зарегистрировавшей кандидата,</w:t>
      </w:r>
      <w:r w:rsidR="00E1495C">
        <w:rPr>
          <w:sz w:val="28"/>
          <w:szCs w:val="28"/>
        </w:rPr>
        <w:t xml:space="preserve"> список кандидатов</w:t>
      </w:r>
      <w:r w:rsidR="006D7E1C">
        <w:rPr>
          <w:sz w:val="28"/>
          <w:szCs w:val="28"/>
        </w:rPr>
        <w:t xml:space="preserve"> решений</w:t>
      </w:r>
      <w:r w:rsidR="00C879AD" w:rsidRPr="00934620">
        <w:rPr>
          <w:sz w:val="28"/>
          <w:szCs w:val="28"/>
        </w:rPr>
        <w:t xml:space="preserve"> об аннулировании регистрации кандидата (в случае снятия кандидатом своей кандидатуры, отзыва кандидата избирательным объединением</w:t>
      </w:r>
      <w:r w:rsidR="00340B42" w:rsidRPr="006E0792">
        <w:rPr>
          <w:sz w:val="28"/>
          <w:szCs w:val="28"/>
        </w:rPr>
        <w:t xml:space="preserve">, исключения кандидата из списка кандидатов избирательным объединением </w:t>
      </w:r>
      <w:r w:rsidR="00340B42" w:rsidRPr="00B81848">
        <w:rPr>
          <w:sz w:val="28"/>
          <w:szCs w:val="28"/>
        </w:rPr>
        <w:t>в соответствии с частями 30,</w:t>
      </w:r>
      <w:r w:rsidR="00B81848" w:rsidRPr="00B81848">
        <w:rPr>
          <w:sz w:val="28"/>
          <w:szCs w:val="28"/>
        </w:rPr>
        <w:t xml:space="preserve"> </w:t>
      </w:r>
      <w:r w:rsidR="00340B42" w:rsidRPr="00B81848">
        <w:rPr>
          <w:sz w:val="28"/>
          <w:szCs w:val="28"/>
        </w:rPr>
        <w:t>31,</w:t>
      </w:r>
      <w:r w:rsidR="00B81848" w:rsidRPr="00B81848">
        <w:rPr>
          <w:sz w:val="28"/>
          <w:szCs w:val="28"/>
        </w:rPr>
        <w:t xml:space="preserve"> </w:t>
      </w:r>
      <w:r w:rsidR="00340B42" w:rsidRPr="00B81848">
        <w:rPr>
          <w:sz w:val="28"/>
          <w:szCs w:val="28"/>
        </w:rPr>
        <w:t>32</w:t>
      </w:r>
      <w:r w:rsidR="00154983" w:rsidRPr="00B81848">
        <w:rPr>
          <w:sz w:val="28"/>
          <w:szCs w:val="28"/>
        </w:rPr>
        <w:t xml:space="preserve"> статьи 38</w:t>
      </w:r>
      <w:r w:rsidR="00340B42" w:rsidRPr="00B81848">
        <w:rPr>
          <w:sz w:val="28"/>
          <w:szCs w:val="28"/>
        </w:rPr>
        <w:t xml:space="preserve"> </w:t>
      </w:r>
      <w:r w:rsidR="00154983" w:rsidRPr="00B81848">
        <w:rPr>
          <w:sz w:val="28"/>
          <w:szCs w:val="28"/>
        </w:rPr>
        <w:t xml:space="preserve">Федерального </w:t>
      </w:r>
      <w:r w:rsidR="00340B42" w:rsidRPr="00B81848">
        <w:rPr>
          <w:sz w:val="28"/>
          <w:szCs w:val="28"/>
        </w:rPr>
        <w:t>Закона</w:t>
      </w:r>
      <w:r w:rsidR="00C879AD" w:rsidRPr="00B81848">
        <w:rPr>
          <w:sz w:val="28"/>
          <w:szCs w:val="28"/>
        </w:rPr>
        <w:t>), налич</w:t>
      </w:r>
      <w:r w:rsidR="00C879AD" w:rsidRPr="00934620">
        <w:rPr>
          <w:sz w:val="28"/>
          <w:szCs w:val="28"/>
        </w:rPr>
        <w:t xml:space="preserve">ия вступившего в законную силу решения суда об отмене регистрации кандидата в соответствии со </w:t>
      </w:r>
      <w:r w:rsidR="00C879AD" w:rsidRPr="00034714">
        <w:rPr>
          <w:sz w:val="28"/>
          <w:szCs w:val="28"/>
        </w:rPr>
        <w:t>статьей 76 Федерального</w:t>
      </w:r>
      <w:r w:rsidR="00C879AD" w:rsidRPr="00934620">
        <w:rPr>
          <w:sz w:val="28"/>
          <w:szCs w:val="28"/>
        </w:rPr>
        <w:t xml:space="preserve"> закона </w:t>
      </w:r>
      <w:r w:rsidRPr="000F403E">
        <w:rPr>
          <w:sz w:val="28"/>
          <w:szCs w:val="28"/>
        </w:rPr>
        <w:t>территориальная избирательная комиссия Ленинского района</w:t>
      </w:r>
      <w:r>
        <w:rPr>
          <w:sz w:val="28"/>
          <w:szCs w:val="28"/>
        </w:rPr>
        <w:t xml:space="preserve"> </w:t>
      </w:r>
      <w:r w:rsidRPr="000F403E">
        <w:rPr>
          <w:sz w:val="28"/>
          <w:szCs w:val="28"/>
        </w:rPr>
        <w:t xml:space="preserve">города </w:t>
      </w:r>
      <w:r w:rsidRPr="005656E0">
        <w:rPr>
          <w:sz w:val="28"/>
          <w:szCs w:val="28"/>
        </w:rPr>
        <w:t>Челябинска</w:t>
      </w:r>
      <w:r w:rsidR="00797BAD" w:rsidRPr="005656E0">
        <w:rPr>
          <w:sz w:val="28"/>
          <w:szCs w:val="28"/>
        </w:rPr>
        <w:t>,</w:t>
      </w:r>
      <w:r w:rsidRPr="005656E0">
        <w:rPr>
          <w:sz w:val="28"/>
          <w:szCs w:val="28"/>
        </w:rPr>
        <w:t xml:space="preserve"> </w:t>
      </w:r>
      <w:r w:rsidR="00797BAD" w:rsidRPr="005656E0">
        <w:rPr>
          <w:sz w:val="28"/>
          <w:szCs w:val="28"/>
        </w:rPr>
        <w:t>окружная избирательная</w:t>
      </w:r>
      <w:r w:rsidR="005656E0" w:rsidRPr="005656E0">
        <w:rPr>
          <w:sz w:val="28"/>
          <w:szCs w:val="28"/>
        </w:rPr>
        <w:t xml:space="preserve"> комисси</w:t>
      </w:r>
      <w:r w:rsidR="00797BAD" w:rsidRPr="005656E0">
        <w:rPr>
          <w:sz w:val="28"/>
          <w:szCs w:val="28"/>
        </w:rPr>
        <w:t xml:space="preserve">я </w:t>
      </w:r>
      <w:r w:rsidR="00C879AD" w:rsidRPr="005656E0">
        <w:rPr>
          <w:sz w:val="28"/>
          <w:szCs w:val="28"/>
        </w:rPr>
        <w:t>принимает решение</w:t>
      </w:r>
      <w:r w:rsidR="00C879AD" w:rsidRPr="00934620">
        <w:rPr>
          <w:sz w:val="28"/>
          <w:szCs w:val="28"/>
        </w:rPr>
        <w:t xml:space="preserve"> соответственно о вычеркивании данных о кандидате из текста бюллетеня для голосования и об исключении материала о кандидате из информационных материалов.</w:t>
      </w:r>
      <w:r w:rsidR="00135921">
        <w:rPr>
          <w:sz w:val="28"/>
          <w:szCs w:val="28"/>
        </w:rPr>
        <w:t xml:space="preserve"> </w:t>
      </w:r>
    </w:p>
    <w:p w:rsidR="00C879AD" w:rsidRPr="00934620" w:rsidRDefault="00C879AD" w:rsidP="00C879AD">
      <w:pPr>
        <w:autoSpaceDE w:val="0"/>
        <w:autoSpaceDN w:val="0"/>
        <w:adjustRightInd w:val="0"/>
        <w:spacing w:line="348" w:lineRule="auto"/>
        <w:ind w:firstLine="709"/>
        <w:jc w:val="both"/>
        <w:rPr>
          <w:sz w:val="28"/>
          <w:szCs w:val="28"/>
        </w:rPr>
      </w:pPr>
      <w:r w:rsidRPr="00934620">
        <w:rPr>
          <w:sz w:val="28"/>
          <w:szCs w:val="28"/>
        </w:rPr>
        <w:t>В этом случае участковые избирательные комиссии незамедлительно производят исключение информации о зарегистрированном кандидате путем наклеивания в информационных материалах на место расположения соответствующей информации о зарегистрированном кандидате листа бумаги соответствующего формата с надписью «Зарегистрированный кандидат (фамилия, инициалы) снял свою кандидатуру»,</w:t>
      </w:r>
      <w:r>
        <w:rPr>
          <w:sz w:val="28"/>
          <w:szCs w:val="28"/>
        </w:rPr>
        <w:t xml:space="preserve"> </w:t>
      </w:r>
      <w:r w:rsidRPr="00934620">
        <w:rPr>
          <w:sz w:val="28"/>
          <w:szCs w:val="28"/>
        </w:rPr>
        <w:t>«Зарегистрированный кандидат (фамилия, инициалы) отозван избирательным объединением», «Регистрация кандидата (фамилия, инициалы) отменена решением суда» (с указанием наименования суда и даты вынесения судебного решения, вступившего в законную силу).</w:t>
      </w:r>
    </w:p>
    <w:p w:rsidR="00C362BB" w:rsidRPr="005656E0" w:rsidRDefault="00C879AD" w:rsidP="00C362BB">
      <w:pPr>
        <w:autoSpaceDE w:val="0"/>
        <w:autoSpaceDN w:val="0"/>
        <w:adjustRightInd w:val="0"/>
        <w:spacing w:line="360" w:lineRule="auto"/>
        <w:ind w:firstLine="709"/>
        <w:jc w:val="both"/>
        <w:rPr>
          <w:sz w:val="28"/>
          <w:szCs w:val="28"/>
        </w:rPr>
      </w:pPr>
      <w:r w:rsidRPr="005656E0">
        <w:rPr>
          <w:sz w:val="28"/>
          <w:szCs w:val="28"/>
        </w:rPr>
        <w:t>Указанная надпись располагается в центре наклеенного листа бумаги, заверяется печатью участковой избирательной комиссии и подписью председателя (секретаря) участковой избирательной комиссии.</w:t>
      </w:r>
      <w:r w:rsidR="00C362BB" w:rsidRPr="005656E0">
        <w:rPr>
          <w:sz w:val="28"/>
          <w:szCs w:val="28"/>
        </w:rPr>
        <w:t xml:space="preserve"> </w:t>
      </w:r>
    </w:p>
    <w:p w:rsidR="00037128" w:rsidRPr="00DA5DFA" w:rsidRDefault="008C4870" w:rsidP="003372B1">
      <w:pPr>
        <w:autoSpaceDE w:val="0"/>
        <w:autoSpaceDN w:val="0"/>
        <w:adjustRightInd w:val="0"/>
        <w:spacing w:line="360" w:lineRule="auto"/>
        <w:jc w:val="both"/>
        <w:rPr>
          <w:sz w:val="28"/>
          <w:szCs w:val="28"/>
        </w:rPr>
      </w:pPr>
      <w:r w:rsidRPr="005656E0">
        <w:rPr>
          <w:sz w:val="28"/>
          <w:szCs w:val="28"/>
        </w:rPr>
        <w:tab/>
      </w:r>
      <w:r w:rsidR="00F521DB" w:rsidRPr="005656E0">
        <w:rPr>
          <w:sz w:val="28"/>
        </w:rPr>
        <w:t>9</w:t>
      </w:r>
      <w:r w:rsidR="002A0429" w:rsidRPr="005656E0">
        <w:rPr>
          <w:sz w:val="28"/>
        </w:rPr>
        <w:t xml:space="preserve">. </w:t>
      </w:r>
      <w:r w:rsidR="00037128" w:rsidRPr="005656E0">
        <w:rPr>
          <w:sz w:val="28"/>
          <w:szCs w:val="28"/>
        </w:rPr>
        <w:t>Окружные</w:t>
      </w:r>
      <w:r w:rsidR="005656E0">
        <w:rPr>
          <w:sz w:val="28"/>
          <w:szCs w:val="28"/>
        </w:rPr>
        <w:t xml:space="preserve"> избирательные комиссии</w:t>
      </w:r>
      <w:r w:rsidR="00037128" w:rsidRPr="005656E0">
        <w:rPr>
          <w:sz w:val="28"/>
          <w:szCs w:val="28"/>
        </w:rPr>
        <w:t xml:space="preserve"> и </w:t>
      </w:r>
      <w:r w:rsidR="005656E0">
        <w:rPr>
          <w:sz w:val="28"/>
          <w:szCs w:val="28"/>
        </w:rPr>
        <w:t>территориальная избирательная комиссия Ленинского района города Челябинска</w:t>
      </w:r>
      <w:r w:rsidR="00037128" w:rsidRPr="00DA5DFA">
        <w:rPr>
          <w:sz w:val="28"/>
          <w:szCs w:val="28"/>
        </w:rPr>
        <w:t xml:space="preserve"> не позднее, чем за 15 дней до дня голосования размещают на стендах в помещениях избирательных комиссий информацию о зарегистрированных кандидатах, списках кандидатов, избирательных объединениях, внесенных в бюллетень с указанием сведений, предусмотренных пунктами 3, 4 статьи 61 Федерального закона, пунктами </w:t>
      </w:r>
      <w:r w:rsidR="00037128" w:rsidRPr="009D1C2F">
        <w:rPr>
          <w:sz w:val="28"/>
          <w:szCs w:val="28"/>
        </w:rPr>
        <w:t xml:space="preserve">3, 4, </w:t>
      </w:r>
      <w:r w:rsidR="00A72C0B" w:rsidRPr="009D1C2F">
        <w:rPr>
          <w:sz w:val="28"/>
          <w:szCs w:val="28"/>
        </w:rPr>
        <w:t>5 статьи 40</w:t>
      </w:r>
      <w:r w:rsidR="00037128" w:rsidRPr="009D1C2F">
        <w:rPr>
          <w:sz w:val="28"/>
          <w:szCs w:val="28"/>
        </w:rPr>
        <w:t xml:space="preserve"> Закона</w:t>
      </w:r>
      <w:r w:rsidR="00037128" w:rsidRPr="00DA5DFA">
        <w:rPr>
          <w:sz w:val="28"/>
          <w:szCs w:val="28"/>
        </w:rPr>
        <w:t>.</w:t>
      </w:r>
    </w:p>
    <w:p w:rsidR="00B97102" w:rsidRPr="00B97102" w:rsidRDefault="00037128" w:rsidP="00B97102">
      <w:pPr>
        <w:widowControl w:val="0"/>
        <w:tabs>
          <w:tab w:val="left" w:pos="1134"/>
        </w:tabs>
        <w:autoSpaceDE w:val="0"/>
        <w:autoSpaceDN w:val="0"/>
        <w:adjustRightInd w:val="0"/>
        <w:spacing w:line="360" w:lineRule="auto"/>
        <w:ind w:firstLine="709"/>
        <w:jc w:val="both"/>
        <w:rPr>
          <w:sz w:val="28"/>
          <w:szCs w:val="28"/>
          <w:lang w:eastAsia="en-US"/>
        </w:rPr>
      </w:pPr>
      <w:r>
        <w:rPr>
          <w:sz w:val="28"/>
          <w:szCs w:val="28"/>
          <w:lang w:eastAsia="en-US"/>
        </w:rPr>
        <w:t>1</w:t>
      </w:r>
      <w:r w:rsidR="00F521DB">
        <w:rPr>
          <w:sz w:val="28"/>
          <w:szCs w:val="28"/>
          <w:lang w:eastAsia="en-US"/>
        </w:rPr>
        <w:t>0</w:t>
      </w:r>
      <w:r>
        <w:rPr>
          <w:sz w:val="28"/>
          <w:szCs w:val="28"/>
          <w:lang w:eastAsia="en-US"/>
        </w:rPr>
        <w:t xml:space="preserve">. </w:t>
      </w:r>
      <w:r w:rsidR="00B97102" w:rsidRPr="00B97102">
        <w:rPr>
          <w:sz w:val="28"/>
          <w:szCs w:val="28"/>
          <w:lang w:eastAsia="en-US"/>
        </w:rPr>
        <w:t>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наименования избирательных объединений, участвующих в выборах</w:t>
      </w:r>
      <w:r w:rsidR="000F403E">
        <w:rPr>
          <w:sz w:val="28"/>
          <w:szCs w:val="28"/>
          <w:lang w:eastAsia="en-US"/>
        </w:rPr>
        <w:t xml:space="preserve"> депутатов </w:t>
      </w:r>
      <w:r w:rsidR="00B97102" w:rsidRPr="00B97102">
        <w:rPr>
          <w:sz w:val="28"/>
          <w:szCs w:val="28"/>
          <w:lang w:eastAsia="en-US"/>
        </w:rPr>
        <w:t>Челябинской городской Думы первого созыва.</w:t>
      </w:r>
    </w:p>
    <w:p w:rsidR="0002378F" w:rsidRDefault="0002378F" w:rsidP="0002378F">
      <w:pPr>
        <w:spacing w:line="360" w:lineRule="auto"/>
        <w:rPr>
          <w:sz w:val="28"/>
          <w:szCs w:val="28"/>
        </w:rPr>
      </w:pPr>
    </w:p>
    <w:p w:rsidR="00D006C9" w:rsidRDefault="00D006C9" w:rsidP="0002378F">
      <w:pPr>
        <w:spacing w:line="360" w:lineRule="auto"/>
        <w:rPr>
          <w:sz w:val="28"/>
          <w:szCs w:val="28"/>
        </w:rPr>
      </w:pPr>
    </w:p>
    <w:p w:rsidR="00D006C9" w:rsidRDefault="00D006C9" w:rsidP="0002378F">
      <w:pPr>
        <w:spacing w:line="360" w:lineRule="auto"/>
        <w:rPr>
          <w:sz w:val="28"/>
          <w:szCs w:val="28"/>
        </w:rPr>
      </w:pPr>
    </w:p>
    <w:p w:rsidR="00D006C9" w:rsidRDefault="00D006C9" w:rsidP="0002378F">
      <w:pPr>
        <w:spacing w:line="360" w:lineRule="auto"/>
        <w:rPr>
          <w:sz w:val="28"/>
          <w:szCs w:val="28"/>
        </w:rPr>
      </w:pPr>
    </w:p>
    <w:p w:rsidR="00B97102" w:rsidRDefault="00B97102" w:rsidP="0002378F">
      <w:pPr>
        <w:spacing w:line="360" w:lineRule="auto"/>
        <w:rPr>
          <w:sz w:val="28"/>
          <w:szCs w:val="28"/>
        </w:rPr>
      </w:pPr>
    </w:p>
    <w:p w:rsidR="00C86AAF" w:rsidRDefault="00C86AAF" w:rsidP="00C86AAF">
      <w:pPr>
        <w:rPr>
          <w:sz w:val="24"/>
          <w:szCs w:val="24"/>
        </w:rPr>
        <w:sectPr w:rsidR="00C86AAF" w:rsidSect="00C86AAF">
          <w:headerReference w:type="default" r:id="rId10"/>
          <w:pgSz w:w="11906" w:h="16838"/>
          <w:pgMar w:top="567" w:right="851" w:bottom="1134" w:left="1701" w:header="567" w:footer="567" w:gutter="0"/>
          <w:cols w:space="720"/>
          <w:docGrid w:linePitch="272"/>
        </w:sectPr>
      </w:pPr>
    </w:p>
    <w:tbl>
      <w:tblPr>
        <w:tblW w:w="5811" w:type="dxa"/>
        <w:tblInd w:w="8764" w:type="dxa"/>
        <w:tblBorders>
          <w:insideH w:val="single" w:sz="4" w:space="0" w:color="auto"/>
          <w:insideV w:val="single" w:sz="4" w:space="0" w:color="auto"/>
        </w:tblBorders>
        <w:tblLook w:val="04A0"/>
      </w:tblPr>
      <w:tblGrid>
        <w:gridCol w:w="5811"/>
      </w:tblGrid>
      <w:tr w:rsidR="00C93BA7" w:rsidTr="00C76CF6">
        <w:trPr>
          <w:trHeight w:val="1985"/>
        </w:trPr>
        <w:tc>
          <w:tcPr>
            <w:tcW w:w="5811" w:type="dxa"/>
            <w:hideMark/>
          </w:tcPr>
          <w:p w:rsidR="00C93BA7" w:rsidRPr="00C93BA7" w:rsidRDefault="00C93BA7" w:rsidP="00C93BA7">
            <w:pPr>
              <w:rPr>
                <w:sz w:val="24"/>
                <w:szCs w:val="24"/>
              </w:rPr>
            </w:pPr>
            <w:r>
              <w:t xml:space="preserve">                             </w:t>
            </w:r>
            <w:r w:rsidR="00B81848">
              <w:rPr>
                <w:sz w:val="24"/>
                <w:szCs w:val="24"/>
              </w:rPr>
              <w:t>Приложение № 1</w:t>
            </w:r>
          </w:p>
          <w:p w:rsidR="00C93BA7" w:rsidRPr="00880511" w:rsidRDefault="00C93BA7" w:rsidP="00C93BA7">
            <w:pPr>
              <w:ind w:left="1442"/>
              <w:jc w:val="both"/>
              <w:rPr>
                <w:sz w:val="24"/>
                <w:szCs w:val="24"/>
              </w:rPr>
            </w:pPr>
            <w:r w:rsidRPr="00880511">
              <w:rPr>
                <w:sz w:val="24"/>
                <w:szCs w:val="24"/>
              </w:rPr>
              <w:t>к Объему информационных материалов, размещаемых на информационном стенде в помещении для голосования либо непосредственно перед ним, о кандидатах, внесенных в избирательны</w:t>
            </w:r>
            <w:r>
              <w:rPr>
                <w:sz w:val="24"/>
                <w:szCs w:val="24"/>
              </w:rPr>
              <w:t>й</w:t>
            </w:r>
            <w:r w:rsidRPr="00880511">
              <w:rPr>
                <w:sz w:val="24"/>
                <w:szCs w:val="24"/>
              </w:rPr>
              <w:t xml:space="preserve"> бюллетен</w:t>
            </w:r>
            <w:r>
              <w:rPr>
                <w:sz w:val="24"/>
                <w:szCs w:val="24"/>
              </w:rPr>
              <w:t>ь</w:t>
            </w:r>
            <w:r w:rsidRPr="00880511">
              <w:rPr>
                <w:sz w:val="24"/>
                <w:szCs w:val="24"/>
              </w:rPr>
              <w:t xml:space="preserve"> для голосования на выборах </w:t>
            </w:r>
            <w:r>
              <w:rPr>
                <w:sz w:val="24"/>
                <w:szCs w:val="24"/>
              </w:rPr>
              <w:t>депутатов Челябинской городской Думы первого созыва</w:t>
            </w:r>
          </w:p>
        </w:tc>
      </w:tr>
    </w:tbl>
    <w:p w:rsidR="00C93BA7" w:rsidRDefault="00C93BA7" w:rsidP="00C93BA7">
      <w:pPr>
        <w:widowControl w:val="0"/>
        <w:autoSpaceDE w:val="0"/>
        <w:autoSpaceDN w:val="0"/>
        <w:adjustRightInd w:val="0"/>
        <w:ind w:firstLine="540"/>
        <w:jc w:val="both"/>
        <w:rPr>
          <w:sz w:val="24"/>
          <w:szCs w:val="24"/>
        </w:rPr>
      </w:pPr>
    </w:p>
    <w:p w:rsidR="00C93BA7" w:rsidRDefault="00C93BA7" w:rsidP="00C93BA7">
      <w:pPr>
        <w:widowControl w:val="0"/>
        <w:tabs>
          <w:tab w:val="left" w:pos="2694"/>
        </w:tabs>
        <w:autoSpaceDE w:val="0"/>
        <w:autoSpaceDN w:val="0"/>
        <w:adjustRightInd w:val="0"/>
        <w:spacing w:line="240" w:lineRule="exact"/>
        <w:jc w:val="center"/>
        <w:rPr>
          <w:b/>
          <w:sz w:val="28"/>
          <w:szCs w:val="28"/>
        </w:rPr>
      </w:pPr>
    </w:p>
    <w:p w:rsidR="00C93BA7" w:rsidRDefault="00C93BA7" w:rsidP="00C93BA7">
      <w:pPr>
        <w:widowControl w:val="0"/>
        <w:tabs>
          <w:tab w:val="left" w:pos="2694"/>
        </w:tabs>
        <w:autoSpaceDE w:val="0"/>
        <w:autoSpaceDN w:val="0"/>
        <w:adjustRightInd w:val="0"/>
        <w:spacing w:line="240" w:lineRule="exact"/>
        <w:jc w:val="center"/>
        <w:rPr>
          <w:b/>
          <w:sz w:val="28"/>
          <w:szCs w:val="28"/>
        </w:rPr>
      </w:pPr>
      <w:r>
        <w:rPr>
          <w:b/>
          <w:sz w:val="28"/>
          <w:szCs w:val="28"/>
        </w:rPr>
        <w:t>Сведения</w:t>
      </w:r>
    </w:p>
    <w:p w:rsidR="00C93BA7" w:rsidRDefault="00C93BA7" w:rsidP="00C93BA7">
      <w:pPr>
        <w:widowControl w:val="0"/>
        <w:tabs>
          <w:tab w:val="left" w:pos="2694"/>
        </w:tabs>
        <w:autoSpaceDE w:val="0"/>
        <w:autoSpaceDN w:val="0"/>
        <w:adjustRightInd w:val="0"/>
        <w:spacing w:line="240" w:lineRule="exact"/>
        <w:jc w:val="center"/>
        <w:rPr>
          <w:b/>
          <w:sz w:val="28"/>
          <w:szCs w:val="28"/>
        </w:rPr>
      </w:pPr>
      <w:r>
        <w:rPr>
          <w:b/>
          <w:sz w:val="28"/>
          <w:szCs w:val="28"/>
        </w:rPr>
        <w:t>о доходах, имуществе, принадлежащем зарегистрированному кандидату в депутаты</w:t>
      </w:r>
      <w:r w:rsidRPr="00BE3873">
        <w:rPr>
          <w:b/>
          <w:sz w:val="28"/>
          <w:szCs w:val="28"/>
          <w:u w:val="single"/>
        </w:rPr>
        <w:t xml:space="preserve"> ____________ </w:t>
      </w:r>
      <w:r>
        <w:rPr>
          <w:b/>
          <w:sz w:val="28"/>
          <w:szCs w:val="28"/>
        </w:rPr>
        <w:t xml:space="preserve">на праве собственности (в том числе совместной собственности), о ценных бумагах </w:t>
      </w:r>
    </w:p>
    <w:p w:rsidR="00C93BA7" w:rsidRDefault="00C93BA7" w:rsidP="00C93BA7">
      <w:pPr>
        <w:widowControl w:val="0"/>
        <w:tabs>
          <w:tab w:val="left" w:pos="2694"/>
        </w:tabs>
        <w:autoSpaceDE w:val="0"/>
        <w:autoSpaceDN w:val="0"/>
        <w:adjustRightInd w:val="0"/>
        <w:spacing w:line="240" w:lineRule="exact"/>
        <w:jc w:val="center"/>
        <w:rPr>
          <w:b/>
          <w:sz w:val="28"/>
          <w:szCs w:val="28"/>
        </w:rPr>
      </w:pPr>
    </w:p>
    <w:tbl>
      <w:tblP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5"/>
        <w:gridCol w:w="1276"/>
        <w:gridCol w:w="1079"/>
        <w:gridCol w:w="1047"/>
        <w:gridCol w:w="1118"/>
        <w:gridCol w:w="1082"/>
        <w:gridCol w:w="1082"/>
        <w:gridCol w:w="658"/>
        <w:gridCol w:w="397"/>
        <w:gridCol w:w="485"/>
        <w:gridCol w:w="1528"/>
        <w:gridCol w:w="31"/>
        <w:gridCol w:w="252"/>
        <w:gridCol w:w="284"/>
        <w:gridCol w:w="881"/>
        <w:gridCol w:w="1560"/>
        <w:gridCol w:w="1139"/>
      </w:tblGrid>
      <w:tr w:rsidR="00C93BA7" w:rsidTr="00C76CF6">
        <w:trPr>
          <w:cantSplit/>
          <w:trHeight w:val="203"/>
        </w:trPr>
        <w:tc>
          <w:tcPr>
            <w:tcW w:w="735" w:type="dxa"/>
            <w:vMerge w:val="restart"/>
            <w:hideMark/>
          </w:tcPr>
          <w:p w:rsidR="00C93BA7" w:rsidRDefault="00C93BA7" w:rsidP="00C76CF6">
            <w:pPr>
              <w:autoSpaceDE w:val="0"/>
              <w:autoSpaceDN w:val="0"/>
              <w:jc w:val="center"/>
              <w:rPr>
                <w:sz w:val="16"/>
                <w:szCs w:val="16"/>
              </w:rPr>
            </w:pPr>
            <w:r>
              <w:rPr>
                <w:sz w:val="16"/>
                <w:szCs w:val="16"/>
              </w:rPr>
              <w:t>Фамилия,</w:t>
            </w:r>
            <w:r>
              <w:rPr>
                <w:sz w:val="16"/>
                <w:szCs w:val="16"/>
              </w:rPr>
              <w:br/>
              <w:t>имя,</w:t>
            </w:r>
          </w:p>
          <w:p w:rsidR="00C93BA7" w:rsidRDefault="00C93BA7" w:rsidP="00C76CF6">
            <w:pPr>
              <w:autoSpaceDE w:val="0"/>
              <w:autoSpaceDN w:val="0"/>
              <w:jc w:val="center"/>
              <w:rPr>
                <w:sz w:val="16"/>
                <w:szCs w:val="16"/>
              </w:rPr>
            </w:pPr>
            <w:r>
              <w:rPr>
                <w:sz w:val="16"/>
                <w:szCs w:val="16"/>
              </w:rPr>
              <w:t>отчество</w:t>
            </w:r>
          </w:p>
        </w:tc>
        <w:tc>
          <w:tcPr>
            <w:tcW w:w="1276" w:type="dxa"/>
            <w:vMerge w:val="restart"/>
            <w:hideMark/>
          </w:tcPr>
          <w:p w:rsidR="00C93BA7" w:rsidRDefault="00C93BA7" w:rsidP="00C76CF6">
            <w:pPr>
              <w:autoSpaceDE w:val="0"/>
              <w:autoSpaceDN w:val="0"/>
              <w:jc w:val="center"/>
              <w:rPr>
                <w:sz w:val="16"/>
                <w:szCs w:val="16"/>
              </w:rPr>
            </w:pPr>
            <w:r>
              <w:rPr>
                <w:sz w:val="16"/>
                <w:szCs w:val="16"/>
              </w:rPr>
              <w:t xml:space="preserve">Доходы </w:t>
            </w:r>
          </w:p>
          <w:p w:rsidR="00C93BA7" w:rsidRDefault="00E1495C" w:rsidP="00C76CF6">
            <w:pPr>
              <w:autoSpaceDE w:val="0"/>
              <w:autoSpaceDN w:val="0"/>
              <w:jc w:val="center"/>
              <w:rPr>
                <w:sz w:val="16"/>
                <w:szCs w:val="16"/>
              </w:rPr>
            </w:pPr>
            <w:r>
              <w:rPr>
                <w:sz w:val="16"/>
                <w:szCs w:val="16"/>
              </w:rPr>
              <w:t>за 2023</w:t>
            </w:r>
          </w:p>
          <w:p w:rsidR="00C93BA7" w:rsidRDefault="00C93BA7" w:rsidP="00C76CF6">
            <w:pPr>
              <w:autoSpaceDE w:val="0"/>
              <w:autoSpaceDN w:val="0"/>
              <w:jc w:val="center"/>
              <w:rPr>
                <w:sz w:val="16"/>
                <w:szCs w:val="16"/>
              </w:rPr>
            </w:pPr>
            <w:r>
              <w:rPr>
                <w:sz w:val="16"/>
                <w:szCs w:val="16"/>
              </w:rPr>
              <w:t>год</w:t>
            </w:r>
          </w:p>
        </w:tc>
        <w:tc>
          <w:tcPr>
            <w:tcW w:w="6066" w:type="dxa"/>
            <w:gridSpan w:val="6"/>
            <w:tcBorders>
              <w:right w:val="nil"/>
            </w:tcBorders>
            <w:vAlign w:val="bottom"/>
            <w:hideMark/>
          </w:tcPr>
          <w:p w:rsidR="00C93BA7" w:rsidRDefault="00C93BA7" w:rsidP="00C76CF6">
            <w:pPr>
              <w:autoSpaceDE w:val="0"/>
              <w:autoSpaceDN w:val="0"/>
              <w:jc w:val="right"/>
              <w:rPr>
                <w:sz w:val="16"/>
                <w:szCs w:val="16"/>
              </w:rPr>
            </w:pPr>
            <w:r>
              <w:rPr>
                <w:sz w:val="16"/>
                <w:szCs w:val="16"/>
              </w:rPr>
              <w:t>Имущество по состоянию на  «</w:t>
            </w:r>
          </w:p>
        </w:tc>
        <w:tc>
          <w:tcPr>
            <w:tcW w:w="397" w:type="dxa"/>
            <w:tcBorders>
              <w:left w:val="nil"/>
              <w:right w:val="nil"/>
            </w:tcBorders>
            <w:vAlign w:val="bottom"/>
          </w:tcPr>
          <w:p w:rsidR="00C93BA7" w:rsidRDefault="00C93BA7" w:rsidP="00C76CF6">
            <w:pPr>
              <w:autoSpaceDE w:val="0"/>
              <w:autoSpaceDN w:val="0"/>
              <w:jc w:val="center"/>
              <w:rPr>
                <w:sz w:val="16"/>
                <w:szCs w:val="16"/>
              </w:rPr>
            </w:pPr>
          </w:p>
        </w:tc>
        <w:tc>
          <w:tcPr>
            <w:tcW w:w="485" w:type="dxa"/>
            <w:tcBorders>
              <w:left w:val="nil"/>
              <w:right w:val="nil"/>
            </w:tcBorders>
            <w:vAlign w:val="bottom"/>
            <w:hideMark/>
          </w:tcPr>
          <w:p w:rsidR="00C93BA7" w:rsidRDefault="00C93BA7" w:rsidP="00C76CF6">
            <w:pPr>
              <w:autoSpaceDE w:val="0"/>
              <w:autoSpaceDN w:val="0"/>
              <w:rPr>
                <w:sz w:val="16"/>
                <w:szCs w:val="16"/>
              </w:rPr>
            </w:pPr>
            <w:r>
              <w:rPr>
                <w:sz w:val="16"/>
                <w:szCs w:val="16"/>
              </w:rPr>
              <w:t>«</w:t>
            </w:r>
          </w:p>
        </w:tc>
        <w:tc>
          <w:tcPr>
            <w:tcW w:w="1528" w:type="dxa"/>
            <w:tcBorders>
              <w:left w:val="nil"/>
              <w:right w:val="nil"/>
            </w:tcBorders>
            <w:vAlign w:val="bottom"/>
          </w:tcPr>
          <w:p w:rsidR="00C93BA7" w:rsidRDefault="00C93BA7" w:rsidP="00C76CF6">
            <w:pPr>
              <w:autoSpaceDE w:val="0"/>
              <w:autoSpaceDN w:val="0"/>
              <w:jc w:val="center"/>
              <w:rPr>
                <w:sz w:val="16"/>
                <w:szCs w:val="16"/>
              </w:rPr>
            </w:pPr>
          </w:p>
        </w:tc>
        <w:tc>
          <w:tcPr>
            <w:tcW w:w="283" w:type="dxa"/>
            <w:gridSpan w:val="2"/>
            <w:tcBorders>
              <w:left w:val="nil"/>
              <w:right w:val="nil"/>
            </w:tcBorders>
            <w:vAlign w:val="bottom"/>
            <w:hideMark/>
          </w:tcPr>
          <w:p w:rsidR="00C93BA7" w:rsidRDefault="00C93BA7" w:rsidP="00C76CF6">
            <w:pPr>
              <w:autoSpaceDE w:val="0"/>
              <w:autoSpaceDN w:val="0"/>
              <w:jc w:val="right"/>
              <w:rPr>
                <w:sz w:val="16"/>
                <w:szCs w:val="16"/>
              </w:rPr>
            </w:pPr>
            <w:r>
              <w:rPr>
                <w:sz w:val="16"/>
                <w:szCs w:val="16"/>
              </w:rPr>
              <w:t>20</w:t>
            </w:r>
          </w:p>
        </w:tc>
        <w:tc>
          <w:tcPr>
            <w:tcW w:w="284" w:type="dxa"/>
            <w:tcBorders>
              <w:left w:val="nil"/>
              <w:right w:val="nil"/>
            </w:tcBorders>
            <w:vAlign w:val="bottom"/>
          </w:tcPr>
          <w:p w:rsidR="00C93BA7" w:rsidRDefault="00E1495C" w:rsidP="00C76CF6">
            <w:pPr>
              <w:autoSpaceDE w:val="0"/>
              <w:autoSpaceDN w:val="0"/>
              <w:rPr>
                <w:sz w:val="16"/>
                <w:szCs w:val="16"/>
              </w:rPr>
            </w:pPr>
            <w:r>
              <w:rPr>
                <w:sz w:val="16"/>
                <w:szCs w:val="16"/>
              </w:rPr>
              <w:t>24</w:t>
            </w:r>
          </w:p>
        </w:tc>
        <w:tc>
          <w:tcPr>
            <w:tcW w:w="3580" w:type="dxa"/>
            <w:gridSpan w:val="3"/>
            <w:tcBorders>
              <w:left w:val="nil"/>
            </w:tcBorders>
            <w:vAlign w:val="bottom"/>
            <w:hideMark/>
          </w:tcPr>
          <w:p w:rsidR="00C93BA7" w:rsidRDefault="00C93BA7" w:rsidP="00C76CF6">
            <w:pPr>
              <w:autoSpaceDE w:val="0"/>
              <w:autoSpaceDN w:val="0"/>
              <w:ind w:left="57"/>
              <w:rPr>
                <w:sz w:val="16"/>
                <w:szCs w:val="16"/>
              </w:rPr>
            </w:pPr>
            <w:r>
              <w:rPr>
                <w:sz w:val="16"/>
                <w:szCs w:val="16"/>
              </w:rPr>
              <w:t xml:space="preserve">года </w:t>
            </w:r>
          </w:p>
        </w:tc>
      </w:tr>
      <w:tr w:rsidR="00C93BA7" w:rsidTr="00C76CF6">
        <w:trPr>
          <w:cantSplit/>
        </w:trPr>
        <w:tc>
          <w:tcPr>
            <w:tcW w:w="735" w:type="dxa"/>
            <w:vMerge/>
            <w:vAlign w:val="center"/>
            <w:hideMark/>
          </w:tcPr>
          <w:p w:rsidR="00C93BA7" w:rsidRDefault="00C93BA7" w:rsidP="00C76CF6">
            <w:pPr>
              <w:rPr>
                <w:sz w:val="16"/>
                <w:szCs w:val="16"/>
              </w:rPr>
            </w:pPr>
          </w:p>
        </w:tc>
        <w:tc>
          <w:tcPr>
            <w:tcW w:w="1276" w:type="dxa"/>
            <w:vMerge/>
            <w:vAlign w:val="center"/>
            <w:hideMark/>
          </w:tcPr>
          <w:p w:rsidR="00C93BA7" w:rsidRDefault="00C93BA7" w:rsidP="00C76CF6">
            <w:pPr>
              <w:rPr>
                <w:sz w:val="16"/>
                <w:szCs w:val="16"/>
              </w:rPr>
            </w:pPr>
          </w:p>
        </w:tc>
        <w:tc>
          <w:tcPr>
            <w:tcW w:w="6948" w:type="dxa"/>
            <w:gridSpan w:val="8"/>
            <w:vMerge w:val="restart"/>
            <w:tcBorders>
              <w:top w:val="nil"/>
              <w:left w:val="nil"/>
              <w:bottom w:val="nil"/>
            </w:tcBorders>
            <w:hideMark/>
          </w:tcPr>
          <w:p w:rsidR="00C93BA7" w:rsidRDefault="00C93BA7" w:rsidP="00C76CF6">
            <w:pPr>
              <w:autoSpaceDE w:val="0"/>
              <w:autoSpaceDN w:val="0"/>
              <w:jc w:val="center"/>
              <w:rPr>
                <w:sz w:val="16"/>
                <w:szCs w:val="16"/>
              </w:rPr>
            </w:pPr>
            <w:r>
              <w:rPr>
                <w:sz w:val="16"/>
                <w:szCs w:val="16"/>
              </w:rPr>
              <w:t>Недвижимое имущество, местонахождение (субъект РФ, населенный пункт (город), иностранное государство)</w:t>
            </w:r>
          </w:p>
        </w:tc>
        <w:tc>
          <w:tcPr>
            <w:tcW w:w="1559" w:type="dxa"/>
            <w:gridSpan w:val="2"/>
            <w:vMerge w:val="restart"/>
            <w:hideMark/>
          </w:tcPr>
          <w:p w:rsidR="00C93BA7" w:rsidRDefault="00C93BA7" w:rsidP="00C76CF6">
            <w:pPr>
              <w:autoSpaceDE w:val="0"/>
              <w:autoSpaceDN w:val="0"/>
              <w:jc w:val="center"/>
              <w:rPr>
                <w:sz w:val="16"/>
                <w:szCs w:val="16"/>
              </w:rPr>
            </w:pPr>
            <w:r>
              <w:rPr>
                <w:sz w:val="16"/>
                <w:szCs w:val="16"/>
              </w:rPr>
              <w:t>Транспортные средства</w:t>
            </w:r>
          </w:p>
        </w:tc>
        <w:tc>
          <w:tcPr>
            <w:tcW w:w="4116" w:type="dxa"/>
            <w:gridSpan w:val="5"/>
            <w:hideMark/>
          </w:tcPr>
          <w:p w:rsidR="00C93BA7" w:rsidRDefault="00C93BA7" w:rsidP="00C76CF6">
            <w:pPr>
              <w:autoSpaceDE w:val="0"/>
              <w:autoSpaceDN w:val="0"/>
              <w:jc w:val="center"/>
              <w:rPr>
                <w:sz w:val="16"/>
                <w:szCs w:val="16"/>
              </w:rPr>
            </w:pPr>
            <w:r>
              <w:rPr>
                <w:sz w:val="16"/>
                <w:szCs w:val="16"/>
              </w:rPr>
              <w:t>Иное имущество</w:t>
            </w:r>
          </w:p>
        </w:tc>
      </w:tr>
      <w:tr w:rsidR="00C93BA7" w:rsidTr="00C76CF6">
        <w:trPr>
          <w:cantSplit/>
          <w:trHeight w:val="372"/>
        </w:trPr>
        <w:tc>
          <w:tcPr>
            <w:tcW w:w="735" w:type="dxa"/>
            <w:vMerge/>
            <w:vAlign w:val="center"/>
            <w:hideMark/>
          </w:tcPr>
          <w:p w:rsidR="00C93BA7" w:rsidRDefault="00C93BA7" w:rsidP="00C76CF6">
            <w:pPr>
              <w:rPr>
                <w:sz w:val="16"/>
                <w:szCs w:val="16"/>
              </w:rPr>
            </w:pPr>
          </w:p>
        </w:tc>
        <w:tc>
          <w:tcPr>
            <w:tcW w:w="1276" w:type="dxa"/>
            <w:vMerge/>
            <w:vAlign w:val="center"/>
            <w:hideMark/>
          </w:tcPr>
          <w:p w:rsidR="00C93BA7" w:rsidRDefault="00C93BA7" w:rsidP="00C76CF6">
            <w:pPr>
              <w:rPr>
                <w:sz w:val="16"/>
                <w:szCs w:val="16"/>
              </w:rPr>
            </w:pPr>
          </w:p>
        </w:tc>
        <w:tc>
          <w:tcPr>
            <w:tcW w:w="6948" w:type="dxa"/>
            <w:gridSpan w:val="8"/>
            <w:vMerge/>
            <w:tcBorders>
              <w:top w:val="nil"/>
              <w:left w:val="nil"/>
              <w:bottom w:val="nil"/>
            </w:tcBorders>
            <w:vAlign w:val="center"/>
            <w:hideMark/>
          </w:tcPr>
          <w:p w:rsidR="00C93BA7" w:rsidRDefault="00C93BA7" w:rsidP="00C76CF6">
            <w:pPr>
              <w:rPr>
                <w:sz w:val="16"/>
                <w:szCs w:val="16"/>
              </w:rPr>
            </w:pPr>
          </w:p>
        </w:tc>
        <w:tc>
          <w:tcPr>
            <w:tcW w:w="1559" w:type="dxa"/>
            <w:gridSpan w:val="2"/>
            <w:vMerge/>
            <w:vAlign w:val="center"/>
            <w:hideMark/>
          </w:tcPr>
          <w:p w:rsidR="00C93BA7" w:rsidRDefault="00C93BA7" w:rsidP="00C76CF6">
            <w:pPr>
              <w:rPr>
                <w:sz w:val="16"/>
                <w:szCs w:val="16"/>
              </w:rPr>
            </w:pPr>
          </w:p>
        </w:tc>
        <w:tc>
          <w:tcPr>
            <w:tcW w:w="2977" w:type="dxa"/>
            <w:gridSpan w:val="4"/>
            <w:hideMark/>
          </w:tcPr>
          <w:p w:rsidR="00C93BA7" w:rsidRDefault="00C93BA7" w:rsidP="00C76CF6">
            <w:pPr>
              <w:autoSpaceDE w:val="0"/>
              <w:autoSpaceDN w:val="0"/>
              <w:jc w:val="center"/>
              <w:rPr>
                <w:sz w:val="16"/>
                <w:szCs w:val="16"/>
                <w:lang w:val="en-US"/>
              </w:rPr>
            </w:pPr>
            <w:r>
              <w:rPr>
                <w:sz w:val="16"/>
                <w:szCs w:val="16"/>
              </w:rPr>
              <w:t>Ценные бумаги</w:t>
            </w:r>
          </w:p>
        </w:tc>
        <w:tc>
          <w:tcPr>
            <w:tcW w:w="1139" w:type="dxa"/>
            <w:vMerge w:val="restart"/>
            <w:hideMark/>
          </w:tcPr>
          <w:p w:rsidR="00C93BA7" w:rsidRDefault="00C93BA7" w:rsidP="00C76CF6">
            <w:pPr>
              <w:autoSpaceDE w:val="0"/>
              <w:autoSpaceDN w:val="0"/>
              <w:jc w:val="center"/>
              <w:rPr>
                <w:sz w:val="16"/>
                <w:szCs w:val="16"/>
              </w:rPr>
            </w:pPr>
            <w:r>
              <w:rPr>
                <w:sz w:val="16"/>
                <w:szCs w:val="16"/>
              </w:rPr>
              <w:t>Иное участие в коммерческих организациях</w:t>
            </w:r>
          </w:p>
        </w:tc>
      </w:tr>
      <w:tr w:rsidR="00C93BA7" w:rsidTr="00C76CF6">
        <w:trPr>
          <w:cantSplit/>
        </w:trPr>
        <w:tc>
          <w:tcPr>
            <w:tcW w:w="735" w:type="dxa"/>
            <w:vMerge/>
            <w:vAlign w:val="center"/>
            <w:hideMark/>
          </w:tcPr>
          <w:p w:rsidR="00C93BA7" w:rsidRDefault="00C93BA7" w:rsidP="00C76CF6">
            <w:pPr>
              <w:rPr>
                <w:sz w:val="16"/>
                <w:szCs w:val="16"/>
              </w:rPr>
            </w:pPr>
          </w:p>
        </w:tc>
        <w:tc>
          <w:tcPr>
            <w:tcW w:w="1276" w:type="dxa"/>
            <w:vMerge w:val="restart"/>
            <w:hideMark/>
          </w:tcPr>
          <w:p w:rsidR="00C93BA7" w:rsidRDefault="00C93BA7" w:rsidP="00C76CF6">
            <w:pPr>
              <w:autoSpaceDE w:val="0"/>
              <w:autoSpaceDN w:val="0"/>
              <w:jc w:val="center"/>
              <w:rPr>
                <w:sz w:val="16"/>
                <w:szCs w:val="16"/>
              </w:rPr>
            </w:pPr>
            <w:r>
              <w:rPr>
                <w:sz w:val="16"/>
                <w:szCs w:val="16"/>
              </w:rPr>
              <w:t>Источник выплаты дохода, сумма (руб.)</w:t>
            </w:r>
          </w:p>
        </w:tc>
        <w:tc>
          <w:tcPr>
            <w:tcW w:w="6948" w:type="dxa"/>
            <w:gridSpan w:val="8"/>
            <w:vMerge/>
            <w:vAlign w:val="center"/>
            <w:hideMark/>
          </w:tcPr>
          <w:p w:rsidR="00C93BA7" w:rsidRDefault="00C93BA7" w:rsidP="00C76CF6">
            <w:pPr>
              <w:rPr>
                <w:sz w:val="16"/>
                <w:szCs w:val="16"/>
              </w:rPr>
            </w:pPr>
          </w:p>
        </w:tc>
        <w:tc>
          <w:tcPr>
            <w:tcW w:w="1559" w:type="dxa"/>
            <w:gridSpan w:val="2"/>
            <w:vMerge/>
            <w:vAlign w:val="center"/>
            <w:hideMark/>
          </w:tcPr>
          <w:p w:rsidR="00C93BA7" w:rsidRDefault="00C93BA7" w:rsidP="00C76CF6">
            <w:pPr>
              <w:rPr>
                <w:sz w:val="16"/>
                <w:szCs w:val="16"/>
              </w:rPr>
            </w:pPr>
          </w:p>
        </w:tc>
        <w:tc>
          <w:tcPr>
            <w:tcW w:w="1417" w:type="dxa"/>
            <w:gridSpan w:val="3"/>
            <w:hideMark/>
          </w:tcPr>
          <w:p w:rsidR="00C93BA7" w:rsidRDefault="00C93BA7" w:rsidP="00C76CF6">
            <w:pPr>
              <w:autoSpaceDE w:val="0"/>
              <w:autoSpaceDN w:val="0"/>
              <w:jc w:val="center"/>
              <w:rPr>
                <w:sz w:val="16"/>
                <w:szCs w:val="16"/>
                <w:lang w:val="en-US"/>
              </w:rPr>
            </w:pPr>
            <w:r>
              <w:rPr>
                <w:sz w:val="16"/>
                <w:szCs w:val="16"/>
              </w:rPr>
              <w:t>Акции</w:t>
            </w:r>
          </w:p>
        </w:tc>
        <w:tc>
          <w:tcPr>
            <w:tcW w:w="1560" w:type="dxa"/>
            <w:hideMark/>
          </w:tcPr>
          <w:p w:rsidR="00C93BA7" w:rsidRDefault="00C93BA7" w:rsidP="00C76CF6">
            <w:pPr>
              <w:autoSpaceDE w:val="0"/>
              <w:autoSpaceDN w:val="0"/>
              <w:jc w:val="center"/>
              <w:rPr>
                <w:sz w:val="16"/>
                <w:szCs w:val="16"/>
                <w:lang w:val="en-US"/>
              </w:rPr>
            </w:pPr>
            <w:r>
              <w:rPr>
                <w:sz w:val="16"/>
                <w:szCs w:val="16"/>
              </w:rPr>
              <w:t>Иные ценные бумаги</w:t>
            </w:r>
          </w:p>
        </w:tc>
        <w:tc>
          <w:tcPr>
            <w:tcW w:w="1139" w:type="dxa"/>
            <w:vMerge/>
            <w:vAlign w:val="center"/>
            <w:hideMark/>
          </w:tcPr>
          <w:p w:rsidR="00C93BA7" w:rsidRDefault="00C93BA7" w:rsidP="00C76CF6">
            <w:pPr>
              <w:rPr>
                <w:sz w:val="16"/>
                <w:szCs w:val="16"/>
              </w:rPr>
            </w:pPr>
          </w:p>
        </w:tc>
      </w:tr>
      <w:tr w:rsidR="00C93BA7" w:rsidTr="00C76CF6">
        <w:trPr>
          <w:cantSplit/>
        </w:trPr>
        <w:tc>
          <w:tcPr>
            <w:tcW w:w="735" w:type="dxa"/>
            <w:vMerge/>
            <w:vAlign w:val="center"/>
            <w:hideMark/>
          </w:tcPr>
          <w:p w:rsidR="00C93BA7" w:rsidRDefault="00C93BA7" w:rsidP="00C76CF6">
            <w:pPr>
              <w:rPr>
                <w:sz w:val="16"/>
                <w:szCs w:val="16"/>
              </w:rPr>
            </w:pPr>
          </w:p>
        </w:tc>
        <w:tc>
          <w:tcPr>
            <w:tcW w:w="1276" w:type="dxa"/>
            <w:vMerge/>
            <w:vAlign w:val="center"/>
            <w:hideMark/>
          </w:tcPr>
          <w:p w:rsidR="00C93BA7" w:rsidRDefault="00C93BA7" w:rsidP="00C76CF6">
            <w:pPr>
              <w:rPr>
                <w:sz w:val="16"/>
                <w:szCs w:val="16"/>
              </w:rPr>
            </w:pPr>
          </w:p>
        </w:tc>
        <w:tc>
          <w:tcPr>
            <w:tcW w:w="1079" w:type="dxa"/>
            <w:hideMark/>
          </w:tcPr>
          <w:p w:rsidR="00C93BA7" w:rsidRDefault="00C93BA7" w:rsidP="00C76CF6">
            <w:pPr>
              <w:autoSpaceDE w:val="0"/>
              <w:autoSpaceDN w:val="0"/>
              <w:jc w:val="center"/>
              <w:rPr>
                <w:sz w:val="16"/>
                <w:szCs w:val="16"/>
              </w:rPr>
            </w:pPr>
            <w:r>
              <w:rPr>
                <w:sz w:val="16"/>
                <w:szCs w:val="16"/>
              </w:rPr>
              <w:t>Земельные участки</w:t>
            </w:r>
          </w:p>
        </w:tc>
        <w:tc>
          <w:tcPr>
            <w:tcW w:w="1047" w:type="dxa"/>
            <w:hideMark/>
          </w:tcPr>
          <w:p w:rsidR="00C93BA7" w:rsidRDefault="00C93BA7" w:rsidP="00C76CF6">
            <w:pPr>
              <w:autoSpaceDE w:val="0"/>
              <w:autoSpaceDN w:val="0"/>
              <w:jc w:val="center"/>
              <w:rPr>
                <w:sz w:val="16"/>
                <w:szCs w:val="16"/>
              </w:rPr>
            </w:pPr>
            <w:r>
              <w:rPr>
                <w:sz w:val="16"/>
                <w:szCs w:val="16"/>
              </w:rPr>
              <w:t>Жилые</w:t>
            </w:r>
            <w:r>
              <w:rPr>
                <w:sz w:val="16"/>
                <w:szCs w:val="16"/>
              </w:rPr>
              <w:br/>
              <w:t>дома</w:t>
            </w:r>
          </w:p>
        </w:tc>
        <w:tc>
          <w:tcPr>
            <w:tcW w:w="1118" w:type="dxa"/>
            <w:hideMark/>
          </w:tcPr>
          <w:p w:rsidR="00C93BA7" w:rsidRDefault="00C93BA7" w:rsidP="00C76CF6">
            <w:pPr>
              <w:autoSpaceDE w:val="0"/>
              <w:autoSpaceDN w:val="0"/>
              <w:jc w:val="center"/>
              <w:rPr>
                <w:sz w:val="16"/>
                <w:szCs w:val="16"/>
              </w:rPr>
            </w:pPr>
            <w:r>
              <w:rPr>
                <w:sz w:val="16"/>
                <w:szCs w:val="16"/>
              </w:rPr>
              <w:t>Квартиры, комнаты</w:t>
            </w:r>
          </w:p>
        </w:tc>
        <w:tc>
          <w:tcPr>
            <w:tcW w:w="1082" w:type="dxa"/>
            <w:hideMark/>
          </w:tcPr>
          <w:p w:rsidR="00C93BA7" w:rsidRDefault="00C93BA7" w:rsidP="00C76CF6">
            <w:pPr>
              <w:autoSpaceDE w:val="0"/>
              <w:autoSpaceDN w:val="0"/>
              <w:jc w:val="center"/>
              <w:rPr>
                <w:sz w:val="16"/>
                <w:szCs w:val="16"/>
              </w:rPr>
            </w:pPr>
            <w:r>
              <w:rPr>
                <w:sz w:val="16"/>
                <w:szCs w:val="16"/>
              </w:rPr>
              <w:t>Садовые дома</w:t>
            </w:r>
          </w:p>
        </w:tc>
        <w:tc>
          <w:tcPr>
            <w:tcW w:w="1082" w:type="dxa"/>
            <w:hideMark/>
          </w:tcPr>
          <w:p w:rsidR="00C93BA7" w:rsidRDefault="00C93BA7" w:rsidP="00C76CF6">
            <w:pPr>
              <w:autoSpaceDE w:val="0"/>
              <w:autoSpaceDN w:val="0"/>
              <w:jc w:val="center"/>
              <w:rPr>
                <w:sz w:val="16"/>
                <w:szCs w:val="16"/>
              </w:rPr>
            </w:pPr>
            <w:r>
              <w:rPr>
                <w:sz w:val="16"/>
                <w:szCs w:val="16"/>
              </w:rPr>
              <w:t>Машино-места</w:t>
            </w:r>
          </w:p>
        </w:tc>
        <w:tc>
          <w:tcPr>
            <w:tcW w:w="1540" w:type="dxa"/>
            <w:gridSpan w:val="3"/>
            <w:hideMark/>
          </w:tcPr>
          <w:p w:rsidR="00C93BA7" w:rsidRDefault="00C93BA7" w:rsidP="00C76CF6">
            <w:pPr>
              <w:autoSpaceDE w:val="0"/>
              <w:autoSpaceDN w:val="0"/>
              <w:jc w:val="center"/>
              <w:rPr>
                <w:sz w:val="16"/>
                <w:szCs w:val="16"/>
              </w:rPr>
            </w:pPr>
            <w:r>
              <w:rPr>
                <w:sz w:val="16"/>
                <w:szCs w:val="16"/>
              </w:rPr>
              <w:t>Иное недвижимое имущество</w:t>
            </w:r>
          </w:p>
        </w:tc>
        <w:tc>
          <w:tcPr>
            <w:tcW w:w="1559" w:type="dxa"/>
            <w:gridSpan w:val="2"/>
            <w:vMerge w:val="restart"/>
            <w:hideMark/>
          </w:tcPr>
          <w:p w:rsidR="00C93BA7" w:rsidRDefault="00C93BA7" w:rsidP="00C76CF6">
            <w:pPr>
              <w:autoSpaceDE w:val="0"/>
              <w:autoSpaceDN w:val="0"/>
              <w:jc w:val="center"/>
              <w:rPr>
                <w:sz w:val="16"/>
                <w:szCs w:val="16"/>
              </w:rPr>
            </w:pPr>
            <w:r>
              <w:rPr>
                <w:sz w:val="16"/>
                <w:szCs w:val="16"/>
              </w:rPr>
              <w:t>Вид, марка, модель,</w:t>
            </w:r>
          </w:p>
          <w:p w:rsidR="00C93BA7" w:rsidRDefault="00C93BA7" w:rsidP="00C76CF6">
            <w:pPr>
              <w:autoSpaceDE w:val="0"/>
              <w:autoSpaceDN w:val="0"/>
              <w:jc w:val="center"/>
              <w:rPr>
                <w:sz w:val="16"/>
                <w:szCs w:val="16"/>
              </w:rPr>
            </w:pPr>
            <w:r>
              <w:rPr>
                <w:sz w:val="16"/>
                <w:szCs w:val="16"/>
              </w:rPr>
              <w:t>год выпуска</w:t>
            </w:r>
          </w:p>
        </w:tc>
        <w:tc>
          <w:tcPr>
            <w:tcW w:w="1417" w:type="dxa"/>
            <w:gridSpan w:val="3"/>
            <w:vMerge w:val="restart"/>
            <w:hideMark/>
          </w:tcPr>
          <w:p w:rsidR="00C93BA7" w:rsidRDefault="00C93BA7" w:rsidP="00C76CF6">
            <w:pPr>
              <w:autoSpaceDE w:val="0"/>
              <w:autoSpaceDN w:val="0"/>
              <w:jc w:val="center"/>
              <w:rPr>
                <w:sz w:val="16"/>
                <w:szCs w:val="16"/>
              </w:rPr>
            </w:pPr>
            <w:r>
              <w:rPr>
                <w:sz w:val="16"/>
                <w:szCs w:val="16"/>
              </w:rPr>
              <w:t>Наименование организации, количество акций (руб.)</w:t>
            </w:r>
          </w:p>
        </w:tc>
        <w:tc>
          <w:tcPr>
            <w:tcW w:w="1560" w:type="dxa"/>
            <w:vMerge w:val="restart"/>
            <w:hideMark/>
          </w:tcPr>
          <w:p w:rsidR="00C93BA7" w:rsidRDefault="00C93BA7" w:rsidP="00C76CF6">
            <w:pPr>
              <w:autoSpaceDE w:val="0"/>
              <w:autoSpaceDN w:val="0"/>
              <w:jc w:val="center"/>
              <w:rPr>
                <w:sz w:val="16"/>
                <w:szCs w:val="16"/>
              </w:rPr>
            </w:pPr>
            <w:r>
              <w:rPr>
                <w:sz w:val="16"/>
                <w:szCs w:val="16"/>
              </w:rPr>
              <w:t>Вид ценной бумаги, лицо, выпустившее ценную бумагу, количество ценных бумаг</w:t>
            </w:r>
          </w:p>
        </w:tc>
        <w:tc>
          <w:tcPr>
            <w:tcW w:w="1139" w:type="dxa"/>
            <w:vMerge w:val="restart"/>
            <w:hideMark/>
          </w:tcPr>
          <w:p w:rsidR="00C93BA7" w:rsidRDefault="00C93BA7" w:rsidP="00C76CF6">
            <w:pPr>
              <w:autoSpaceDE w:val="0"/>
              <w:autoSpaceDN w:val="0"/>
              <w:jc w:val="center"/>
              <w:rPr>
                <w:sz w:val="16"/>
                <w:szCs w:val="16"/>
              </w:rPr>
            </w:pPr>
            <w:r>
              <w:rPr>
                <w:sz w:val="16"/>
                <w:szCs w:val="16"/>
              </w:rPr>
              <w:t>Наименование организации, доля участия</w:t>
            </w:r>
          </w:p>
        </w:tc>
      </w:tr>
      <w:tr w:rsidR="00C93BA7" w:rsidTr="00C76CF6">
        <w:trPr>
          <w:cantSplit/>
        </w:trPr>
        <w:tc>
          <w:tcPr>
            <w:tcW w:w="735" w:type="dxa"/>
            <w:vMerge/>
            <w:vAlign w:val="center"/>
            <w:hideMark/>
          </w:tcPr>
          <w:p w:rsidR="00C93BA7" w:rsidRDefault="00C93BA7" w:rsidP="00C76CF6">
            <w:pPr>
              <w:rPr>
                <w:sz w:val="16"/>
                <w:szCs w:val="16"/>
              </w:rPr>
            </w:pPr>
          </w:p>
        </w:tc>
        <w:tc>
          <w:tcPr>
            <w:tcW w:w="1276" w:type="dxa"/>
            <w:vMerge/>
            <w:vAlign w:val="center"/>
            <w:hideMark/>
          </w:tcPr>
          <w:p w:rsidR="00C93BA7" w:rsidRDefault="00C93BA7" w:rsidP="00C76CF6">
            <w:pPr>
              <w:rPr>
                <w:sz w:val="16"/>
                <w:szCs w:val="16"/>
              </w:rPr>
            </w:pPr>
          </w:p>
        </w:tc>
        <w:tc>
          <w:tcPr>
            <w:tcW w:w="1079" w:type="dxa"/>
            <w:hideMark/>
          </w:tcPr>
          <w:p w:rsidR="00C93BA7" w:rsidRDefault="00C93BA7" w:rsidP="00C76CF6">
            <w:pPr>
              <w:autoSpaceDE w:val="0"/>
              <w:autoSpaceDN w:val="0"/>
              <w:jc w:val="center"/>
              <w:rPr>
                <w:sz w:val="16"/>
                <w:szCs w:val="16"/>
              </w:rPr>
            </w:pPr>
            <w:r>
              <w:rPr>
                <w:sz w:val="16"/>
                <w:szCs w:val="16"/>
              </w:rPr>
              <w:t>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047" w:type="dxa"/>
            <w:hideMark/>
          </w:tcPr>
          <w:p w:rsidR="00C93BA7" w:rsidRDefault="00C93BA7" w:rsidP="00C76CF6">
            <w:pPr>
              <w:autoSpaceDE w:val="0"/>
              <w:autoSpaceDN w:val="0"/>
              <w:jc w:val="center"/>
              <w:rPr>
                <w:sz w:val="16"/>
                <w:szCs w:val="16"/>
              </w:rPr>
            </w:pPr>
            <w:r>
              <w:rPr>
                <w:sz w:val="16"/>
                <w:szCs w:val="16"/>
              </w:rPr>
              <w:t>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118" w:type="dxa"/>
            <w:hideMark/>
          </w:tcPr>
          <w:p w:rsidR="00C93BA7" w:rsidRDefault="00C93BA7" w:rsidP="00C76CF6">
            <w:pPr>
              <w:autoSpaceDE w:val="0"/>
              <w:autoSpaceDN w:val="0"/>
              <w:jc w:val="center"/>
              <w:rPr>
                <w:sz w:val="16"/>
                <w:szCs w:val="16"/>
              </w:rPr>
            </w:pPr>
            <w:r>
              <w:rPr>
                <w:sz w:val="16"/>
                <w:szCs w:val="16"/>
              </w:rPr>
              <w:t>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082" w:type="dxa"/>
            <w:hideMark/>
          </w:tcPr>
          <w:p w:rsidR="00C93BA7" w:rsidRDefault="00C93BA7" w:rsidP="00C76CF6">
            <w:pPr>
              <w:autoSpaceDE w:val="0"/>
              <w:autoSpaceDN w:val="0"/>
              <w:jc w:val="center"/>
              <w:rPr>
                <w:sz w:val="16"/>
                <w:szCs w:val="16"/>
              </w:rPr>
            </w:pPr>
            <w:r>
              <w:rPr>
                <w:sz w:val="16"/>
                <w:szCs w:val="16"/>
              </w:rPr>
              <w:t>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082" w:type="dxa"/>
            <w:hideMark/>
          </w:tcPr>
          <w:p w:rsidR="00C93BA7" w:rsidRDefault="00C93BA7" w:rsidP="00C76CF6">
            <w:pPr>
              <w:autoSpaceDE w:val="0"/>
              <w:autoSpaceDN w:val="0"/>
              <w:jc w:val="center"/>
              <w:rPr>
                <w:sz w:val="16"/>
                <w:szCs w:val="16"/>
              </w:rPr>
            </w:pPr>
            <w:r>
              <w:rPr>
                <w:sz w:val="16"/>
                <w:szCs w:val="16"/>
              </w:rPr>
              <w:t>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540" w:type="dxa"/>
            <w:gridSpan w:val="3"/>
            <w:hideMark/>
          </w:tcPr>
          <w:p w:rsidR="00C93BA7" w:rsidRDefault="00C93BA7" w:rsidP="00C76CF6">
            <w:pPr>
              <w:autoSpaceDE w:val="0"/>
              <w:autoSpaceDN w:val="0"/>
              <w:jc w:val="center"/>
              <w:rPr>
                <w:sz w:val="16"/>
                <w:szCs w:val="16"/>
              </w:rPr>
            </w:pPr>
            <w:r>
              <w:rPr>
                <w:sz w:val="16"/>
                <w:szCs w:val="16"/>
              </w:rPr>
              <w:t>Наименование, место</w:t>
            </w:r>
          </w:p>
          <w:p w:rsidR="00C93BA7" w:rsidRDefault="00C93BA7" w:rsidP="00C76CF6">
            <w:pPr>
              <w:autoSpaceDE w:val="0"/>
              <w:autoSpaceDN w:val="0"/>
              <w:jc w:val="center"/>
              <w:rPr>
                <w:sz w:val="16"/>
                <w:szCs w:val="16"/>
              </w:rPr>
            </w:pPr>
            <w:r>
              <w:rPr>
                <w:sz w:val="16"/>
                <w:szCs w:val="16"/>
              </w:rPr>
              <w:t xml:space="preserve"> нахождения, общая площадь</w:t>
            </w:r>
          </w:p>
          <w:p w:rsidR="00C93BA7" w:rsidRDefault="00C93BA7" w:rsidP="00C76CF6">
            <w:pPr>
              <w:autoSpaceDE w:val="0"/>
              <w:autoSpaceDN w:val="0"/>
              <w:jc w:val="center"/>
              <w:rPr>
                <w:sz w:val="16"/>
                <w:szCs w:val="16"/>
              </w:rPr>
            </w:pPr>
            <w:r>
              <w:rPr>
                <w:sz w:val="16"/>
                <w:szCs w:val="16"/>
              </w:rPr>
              <w:t>(кв. м)</w:t>
            </w:r>
          </w:p>
        </w:tc>
        <w:tc>
          <w:tcPr>
            <w:tcW w:w="1559" w:type="dxa"/>
            <w:gridSpan w:val="2"/>
            <w:vMerge/>
            <w:vAlign w:val="center"/>
            <w:hideMark/>
          </w:tcPr>
          <w:p w:rsidR="00C93BA7" w:rsidRDefault="00C93BA7" w:rsidP="00C76CF6">
            <w:pPr>
              <w:rPr>
                <w:sz w:val="16"/>
                <w:szCs w:val="16"/>
              </w:rPr>
            </w:pPr>
          </w:p>
        </w:tc>
        <w:tc>
          <w:tcPr>
            <w:tcW w:w="1417" w:type="dxa"/>
            <w:gridSpan w:val="3"/>
            <w:vMerge/>
            <w:vAlign w:val="center"/>
            <w:hideMark/>
          </w:tcPr>
          <w:p w:rsidR="00C93BA7" w:rsidRDefault="00C93BA7" w:rsidP="00C76CF6">
            <w:pPr>
              <w:rPr>
                <w:sz w:val="16"/>
                <w:szCs w:val="16"/>
              </w:rPr>
            </w:pPr>
          </w:p>
        </w:tc>
        <w:tc>
          <w:tcPr>
            <w:tcW w:w="1560" w:type="dxa"/>
            <w:vMerge/>
            <w:vAlign w:val="center"/>
            <w:hideMark/>
          </w:tcPr>
          <w:p w:rsidR="00C93BA7" w:rsidRDefault="00C93BA7" w:rsidP="00C76CF6">
            <w:pPr>
              <w:rPr>
                <w:sz w:val="16"/>
                <w:szCs w:val="16"/>
              </w:rPr>
            </w:pPr>
          </w:p>
        </w:tc>
        <w:tc>
          <w:tcPr>
            <w:tcW w:w="1139" w:type="dxa"/>
            <w:vMerge/>
            <w:vAlign w:val="center"/>
            <w:hideMark/>
          </w:tcPr>
          <w:p w:rsidR="00C93BA7" w:rsidRDefault="00C93BA7" w:rsidP="00C76CF6">
            <w:pPr>
              <w:rPr>
                <w:sz w:val="16"/>
                <w:szCs w:val="16"/>
              </w:rPr>
            </w:pPr>
          </w:p>
        </w:tc>
      </w:tr>
      <w:tr w:rsidR="00C93BA7" w:rsidTr="00C76CF6">
        <w:trPr>
          <w:cantSplit/>
        </w:trPr>
        <w:tc>
          <w:tcPr>
            <w:tcW w:w="735" w:type="dxa"/>
          </w:tcPr>
          <w:p w:rsidR="00C93BA7" w:rsidRDefault="00C93BA7" w:rsidP="00C76CF6">
            <w:pPr>
              <w:autoSpaceDE w:val="0"/>
              <w:autoSpaceDN w:val="0"/>
              <w:rPr>
                <w:sz w:val="16"/>
                <w:szCs w:val="16"/>
              </w:rPr>
            </w:pPr>
          </w:p>
        </w:tc>
        <w:tc>
          <w:tcPr>
            <w:tcW w:w="1276" w:type="dxa"/>
          </w:tcPr>
          <w:p w:rsidR="00C93BA7" w:rsidRDefault="00C93BA7" w:rsidP="00C76CF6">
            <w:pPr>
              <w:autoSpaceDE w:val="0"/>
              <w:autoSpaceDN w:val="0"/>
              <w:jc w:val="center"/>
              <w:rPr>
                <w:sz w:val="16"/>
                <w:szCs w:val="16"/>
              </w:rPr>
            </w:pPr>
          </w:p>
        </w:tc>
        <w:tc>
          <w:tcPr>
            <w:tcW w:w="1079" w:type="dxa"/>
          </w:tcPr>
          <w:p w:rsidR="00C93BA7" w:rsidRDefault="00C93BA7" w:rsidP="00C76CF6">
            <w:pPr>
              <w:autoSpaceDE w:val="0"/>
              <w:autoSpaceDN w:val="0"/>
              <w:rPr>
                <w:sz w:val="16"/>
                <w:szCs w:val="16"/>
              </w:rPr>
            </w:pPr>
          </w:p>
        </w:tc>
        <w:tc>
          <w:tcPr>
            <w:tcW w:w="1047" w:type="dxa"/>
          </w:tcPr>
          <w:p w:rsidR="00C93BA7" w:rsidRDefault="00C93BA7" w:rsidP="00C76CF6">
            <w:pPr>
              <w:autoSpaceDE w:val="0"/>
              <w:autoSpaceDN w:val="0"/>
              <w:rPr>
                <w:sz w:val="16"/>
                <w:szCs w:val="16"/>
              </w:rPr>
            </w:pPr>
          </w:p>
        </w:tc>
        <w:tc>
          <w:tcPr>
            <w:tcW w:w="1118" w:type="dxa"/>
          </w:tcPr>
          <w:p w:rsidR="00C93BA7" w:rsidRDefault="00C93BA7" w:rsidP="00C76CF6">
            <w:pPr>
              <w:autoSpaceDE w:val="0"/>
              <w:autoSpaceDN w:val="0"/>
              <w:rPr>
                <w:sz w:val="16"/>
                <w:szCs w:val="16"/>
              </w:rPr>
            </w:pPr>
          </w:p>
        </w:tc>
        <w:tc>
          <w:tcPr>
            <w:tcW w:w="1082" w:type="dxa"/>
          </w:tcPr>
          <w:p w:rsidR="00C93BA7" w:rsidRDefault="00C93BA7" w:rsidP="00C76CF6">
            <w:pPr>
              <w:autoSpaceDE w:val="0"/>
              <w:autoSpaceDN w:val="0"/>
              <w:rPr>
                <w:sz w:val="16"/>
                <w:szCs w:val="16"/>
              </w:rPr>
            </w:pPr>
          </w:p>
        </w:tc>
        <w:tc>
          <w:tcPr>
            <w:tcW w:w="1082" w:type="dxa"/>
          </w:tcPr>
          <w:p w:rsidR="00C93BA7" w:rsidRDefault="00C93BA7" w:rsidP="00C76CF6">
            <w:pPr>
              <w:autoSpaceDE w:val="0"/>
              <w:autoSpaceDN w:val="0"/>
              <w:rPr>
                <w:sz w:val="16"/>
                <w:szCs w:val="16"/>
              </w:rPr>
            </w:pPr>
          </w:p>
        </w:tc>
        <w:tc>
          <w:tcPr>
            <w:tcW w:w="1540" w:type="dxa"/>
            <w:gridSpan w:val="3"/>
          </w:tcPr>
          <w:p w:rsidR="00C93BA7" w:rsidRDefault="00C93BA7" w:rsidP="00C76CF6">
            <w:pPr>
              <w:autoSpaceDE w:val="0"/>
              <w:autoSpaceDN w:val="0"/>
              <w:rPr>
                <w:sz w:val="16"/>
                <w:szCs w:val="16"/>
              </w:rPr>
            </w:pPr>
          </w:p>
        </w:tc>
        <w:tc>
          <w:tcPr>
            <w:tcW w:w="1559" w:type="dxa"/>
            <w:gridSpan w:val="2"/>
          </w:tcPr>
          <w:p w:rsidR="00C93BA7" w:rsidRDefault="00C93BA7" w:rsidP="00C76CF6">
            <w:pPr>
              <w:autoSpaceDE w:val="0"/>
              <w:autoSpaceDN w:val="0"/>
              <w:rPr>
                <w:sz w:val="16"/>
                <w:szCs w:val="16"/>
              </w:rPr>
            </w:pPr>
          </w:p>
        </w:tc>
        <w:tc>
          <w:tcPr>
            <w:tcW w:w="1417" w:type="dxa"/>
            <w:gridSpan w:val="3"/>
          </w:tcPr>
          <w:p w:rsidR="00C93BA7" w:rsidRDefault="00C93BA7" w:rsidP="00C76CF6">
            <w:pPr>
              <w:autoSpaceDE w:val="0"/>
              <w:autoSpaceDN w:val="0"/>
              <w:rPr>
                <w:sz w:val="16"/>
                <w:szCs w:val="16"/>
              </w:rPr>
            </w:pPr>
          </w:p>
        </w:tc>
        <w:tc>
          <w:tcPr>
            <w:tcW w:w="1560" w:type="dxa"/>
          </w:tcPr>
          <w:p w:rsidR="00C93BA7" w:rsidRDefault="00C93BA7" w:rsidP="00C76CF6">
            <w:pPr>
              <w:autoSpaceDE w:val="0"/>
              <w:autoSpaceDN w:val="0"/>
              <w:rPr>
                <w:sz w:val="16"/>
                <w:szCs w:val="16"/>
              </w:rPr>
            </w:pPr>
          </w:p>
        </w:tc>
        <w:tc>
          <w:tcPr>
            <w:tcW w:w="1139" w:type="dxa"/>
          </w:tcPr>
          <w:p w:rsidR="00C93BA7" w:rsidRDefault="00C93BA7" w:rsidP="00C76CF6">
            <w:pPr>
              <w:autoSpaceDE w:val="0"/>
              <w:autoSpaceDN w:val="0"/>
              <w:rPr>
                <w:sz w:val="16"/>
                <w:szCs w:val="16"/>
              </w:rPr>
            </w:pPr>
          </w:p>
        </w:tc>
      </w:tr>
    </w:tbl>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B81848" w:rsidRDefault="00B81848" w:rsidP="00C93BA7">
      <w:pPr>
        <w:widowControl w:val="0"/>
        <w:autoSpaceDE w:val="0"/>
        <w:autoSpaceDN w:val="0"/>
        <w:adjustRightInd w:val="0"/>
        <w:spacing w:line="240" w:lineRule="exact"/>
        <w:jc w:val="center"/>
        <w:rPr>
          <w:sz w:val="24"/>
          <w:szCs w:val="24"/>
        </w:rPr>
        <w:sectPr w:rsidR="00B81848" w:rsidSect="00C86AAF">
          <w:pgSz w:w="16838" w:h="11906" w:orient="landscape"/>
          <w:pgMar w:top="1701" w:right="567" w:bottom="851" w:left="1134" w:header="567" w:footer="567" w:gutter="0"/>
          <w:cols w:space="720"/>
        </w:sectPr>
      </w:pPr>
    </w:p>
    <w:tbl>
      <w:tblPr>
        <w:tblW w:w="5811" w:type="dxa"/>
        <w:tblInd w:w="3936" w:type="dxa"/>
        <w:tblBorders>
          <w:insideH w:val="single" w:sz="4" w:space="0" w:color="auto"/>
          <w:insideV w:val="single" w:sz="4" w:space="0" w:color="auto"/>
        </w:tblBorders>
        <w:tblLook w:val="04A0"/>
      </w:tblPr>
      <w:tblGrid>
        <w:gridCol w:w="5811"/>
      </w:tblGrid>
      <w:tr w:rsidR="00B81848" w:rsidTr="001A7F1E">
        <w:trPr>
          <w:trHeight w:val="1752"/>
        </w:trPr>
        <w:tc>
          <w:tcPr>
            <w:tcW w:w="5811" w:type="dxa"/>
          </w:tcPr>
          <w:p w:rsidR="00B81848" w:rsidRPr="00880511" w:rsidRDefault="00B81848" w:rsidP="001A7F1E">
            <w:pPr>
              <w:tabs>
                <w:tab w:val="left" w:pos="1890"/>
                <w:tab w:val="center" w:pos="2797"/>
              </w:tabs>
              <w:rPr>
                <w:sz w:val="24"/>
                <w:szCs w:val="24"/>
              </w:rPr>
            </w:pPr>
            <w:r>
              <w:rPr>
                <w:sz w:val="24"/>
                <w:szCs w:val="24"/>
              </w:rPr>
              <w:tab/>
            </w:r>
            <w:r>
              <w:rPr>
                <w:sz w:val="24"/>
                <w:szCs w:val="24"/>
              </w:rPr>
              <w:tab/>
            </w:r>
            <w:r w:rsidRPr="00880511">
              <w:rPr>
                <w:sz w:val="24"/>
                <w:szCs w:val="24"/>
              </w:rPr>
              <w:t xml:space="preserve">Приложение № </w:t>
            </w:r>
            <w:r>
              <w:rPr>
                <w:sz w:val="24"/>
                <w:szCs w:val="24"/>
              </w:rPr>
              <w:t>2</w:t>
            </w:r>
          </w:p>
          <w:p w:rsidR="00B81848" w:rsidRDefault="00B81848" w:rsidP="001A7F1E">
            <w:pPr>
              <w:widowControl w:val="0"/>
              <w:autoSpaceDE w:val="0"/>
              <w:autoSpaceDN w:val="0"/>
              <w:adjustRightInd w:val="0"/>
              <w:spacing w:line="240" w:lineRule="exact"/>
              <w:jc w:val="center"/>
              <w:rPr>
                <w:sz w:val="24"/>
                <w:szCs w:val="24"/>
              </w:rPr>
            </w:pPr>
            <w:r w:rsidRPr="00880511">
              <w:rPr>
                <w:sz w:val="24"/>
                <w:szCs w:val="24"/>
              </w:rPr>
              <w:t>к Объему информационных материалов, размещаемых на информационном стенде в помещении для голосования либо непосредственно перед ним, о кандидатах, внесенных в избирательны</w:t>
            </w:r>
            <w:r>
              <w:rPr>
                <w:sz w:val="24"/>
                <w:szCs w:val="24"/>
              </w:rPr>
              <w:t>й</w:t>
            </w:r>
            <w:r w:rsidRPr="00880511">
              <w:rPr>
                <w:sz w:val="24"/>
                <w:szCs w:val="24"/>
              </w:rPr>
              <w:t xml:space="preserve"> бюллетен</w:t>
            </w:r>
            <w:r>
              <w:rPr>
                <w:sz w:val="24"/>
                <w:szCs w:val="24"/>
              </w:rPr>
              <w:t>ь</w:t>
            </w:r>
            <w:r w:rsidRPr="00880511">
              <w:rPr>
                <w:sz w:val="24"/>
                <w:szCs w:val="24"/>
              </w:rPr>
              <w:t xml:space="preserve"> для голосования на выборах </w:t>
            </w:r>
            <w:r>
              <w:rPr>
                <w:sz w:val="24"/>
                <w:szCs w:val="24"/>
              </w:rPr>
              <w:t>депутатов Челябинской городской Думы первого созыва</w:t>
            </w:r>
          </w:p>
        </w:tc>
      </w:tr>
    </w:tbl>
    <w:p w:rsidR="00B81848" w:rsidRDefault="00B81848" w:rsidP="00B81848">
      <w:pPr>
        <w:widowControl w:val="0"/>
        <w:autoSpaceDE w:val="0"/>
        <w:autoSpaceDN w:val="0"/>
        <w:adjustRightInd w:val="0"/>
        <w:ind w:firstLine="540"/>
        <w:jc w:val="both"/>
        <w:rPr>
          <w:sz w:val="24"/>
          <w:szCs w:val="24"/>
        </w:rPr>
      </w:pPr>
    </w:p>
    <w:p w:rsidR="00B81848" w:rsidRDefault="00B81848" w:rsidP="00B81848">
      <w:pPr>
        <w:widowControl w:val="0"/>
        <w:tabs>
          <w:tab w:val="left" w:pos="2694"/>
        </w:tabs>
        <w:autoSpaceDE w:val="0"/>
        <w:autoSpaceDN w:val="0"/>
        <w:adjustRightInd w:val="0"/>
        <w:spacing w:line="240" w:lineRule="exact"/>
        <w:jc w:val="center"/>
        <w:rPr>
          <w:b/>
          <w:sz w:val="28"/>
          <w:szCs w:val="28"/>
        </w:rPr>
      </w:pPr>
    </w:p>
    <w:p w:rsidR="00B81848" w:rsidRDefault="00B81848" w:rsidP="00B81848">
      <w:pPr>
        <w:widowControl w:val="0"/>
        <w:tabs>
          <w:tab w:val="left" w:pos="2694"/>
        </w:tabs>
        <w:autoSpaceDE w:val="0"/>
        <w:autoSpaceDN w:val="0"/>
        <w:adjustRightInd w:val="0"/>
        <w:spacing w:line="240" w:lineRule="exact"/>
        <w:jc w:val="center"/>
        <w:rPr>
          <w:b/>
          <w:sz w:val="28"/>
          <w:szCs w:val="28"/>
        </w:rPr>
      </w:pPr>
      <w:r>
        <w:rPr>
          <w:b/>
          <w:sz w:val="28"/>
          <w:szCs w:val="28"/>
        </w:rPr>
        <w:t>Сведения</w:t>
      </w:r>
    </w:p>
    <w:p w:rsidR="00B81848" w:rsidRDefault="00B81848" w:rsidP="00B81848">
      <w:pPr>
        <w:widowControl w:val="0"/>
        <w:tabs>
          <w:tab w:val="left" w:pos="2694"/>
        </w:tabs>
        <w:autoSpaceDE w:val="0"/>
        <w:autoSpaceDN w:val="0"/>
        <w:adjustRightInd w:val="0"/>
        <w:spacing w:line="240" w:lineRule="exact"/>
        <w:jc w:val="center"/>
        <w:rPr>
          <w:sz w:val="28"/>
          <w:szCs w:val="28"/>
        </w:rPr>
      </w:pPr>
      <w:r>
        <w:rPr>
          <w:b/>
          <w:sz w:val="28"/>
          <w:szCs w:val="28"/>
        </w:rPr>
        <w:t xml:space="preserve">о выявленных фактах недостоверности сведений о кандидатах на выборах в </w:t>
      </w:r>
      <w:r>
        <w:rPr>
          <w:b/>
          <w:bCs/>
          <w:sz w:val="28"/>
          <w:szCs w:val="28"/>
        </w:rPr>
        <w:t>Челябинскую городскую Думу первого созыва</w:t>
      </w:r>
    </w:p>
    <w:p w:rsidR="00B81848" w:rsidRDefault="00B81848" w:rsidP="00B81848">
      <w:pPr>
        <w:widowControl w:val="0"/>
        <w:tabs>
          <w:tab w:val="left" w:pos="2694"/>
        </w:tabs>
        <w:autoSpaceDE w:val="0"/>
        <w:autoSpaceDN w:val="0"/>
        <w:adjustRightInd w:val="0"/>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803"/>
        <w:gridCol w:w="2801"/>
        <w:gridCol w:w="34"/>
        <w:gridCol w:w="1559"/>
        <w:gridCol w:w="1984"/>
      </w:tblGrid>
      <w:tr w:rsidR="00B81848" w:rsidTr="001A7F1E">
        <w:trPr>
          <w:trHeight w:val="20"/>
        </w:trPr>
        <w:tc>
          <w:tcPr>
            <w:tcW w:w="9747" w:type="dxa"/>
            <w:gridSpan w:val="6"/>
            <w:hideMark/>
          </w:tcPr>
          <w:p w:rsidR="00B81848" w:rsidRDefault="00B81848" w:rsidP="001A7F1E">
            <w:pPr>
              <w:widowControl w:val="0"/>
              <w:autoSpaceDE w:val="0"/>
              <w:autoSpaceDN w:val="0"/>
              <w:adjustRightInd w:val="0"/>
              <w:ind w:firstLine="720"/>
              <w:jc w:val="center"/>
              <w:rPr>
                <w:sz w:val="24"/>
                <w:szCs w:val="24"/>
              </w:rPr>
            </w:pPr>
            <w:r>
              <w:rPr>
                <w:sz w:val="24"/>
                <w:szCs w:val="24"/>
              </w:rPr>
              <w:t>Сведения о зарегистрированном кандидате</w:t>
            </w:r>
          </w:p>
        </w:tc>
      </w:tr>
      <w:tr w:rsidR="00B81848" w:rsidTr="001A7F1E">
        <w:trPr>
          <w:cantSplit/>
          <w:trHeight w:val="20"/>
        </w:trPr>
        <w:tc>
          <w:tcPr>
            <w:tcW w:w="566" w:type="dxa"/>
            <w:hideMark/>
          </w:tcPr>
          <w:p w:rsidR="00B81848" w:rsidRDefault="00B81848" w:rsidP="001A7F1E">
            <w:pPr>
              <w:widowControl w:val="0"/>
              <w:autoSpaceDE w:val="0"/>
              <w:autoSpaceDN w:val="0"/>
              <w:adjustRightInd w:val="0"/>
              <w:jc w:val="center"/>
              <w:rPr>
                <w:sz w:val="24"/>
                <w:szCs w:val="24"/>
              </w:rPr>
            </w:pPr>
            <w:r>
              <w:rPr>
                <w:sz w:val="24"/>
                <w:szCs w:val="24"/>
              </w:rPr>
              <w:t xml:space="preserve"> № п/п</w:t>
            </w:r>
          </w:p>
        </w:tc>
        <w:tc>
          <w:tcPr>
            <w:tcW w:w="2803" w:type="dxa"/>
            <w:hideMark/>
          </w:tcPr>
          <w:p w:rsidR="00B81848" w:rsidRDefault="00B81848" w:rsidP="001A7F1E">
            <w:pPr>
              <w:widowControl w:val="0"/>
              <w:autoSpaceDE w:val="0"/>
              <w:autoSpaceDN w:val="0"/>
              <w:adjustRightInd w:val="0"/>
              <w:jc w:val="center"/>
              <w:rPr>
                <w:sz w:val="24"/>
                <w:szCs w:val="24"/>
              </w:rPr>
            </w:pPr>
            <w:r>
              <w:rPr>
                <w:sz w:val="24"/>
                <w:szCs w:val="24"/>
              </w:rPr>
              <w:t>Фамилия, имя, отчество зарегистрированного кандидата</w:t>
            </w:r>
          </w:p>
        </w:tc>
        <w:tc>
          <w:tcPr>
            <w:tcW w:w="2835" w:type="dxa"/>
            <w:gridSpan w:val="2"/>
            <w:hideMark/>
          </w:tcPr>
          <w:p w:rsidR="00B81848" w:rsidRDefault="00B81848" w:rsidP="001A7F1E">
            <w:pPr>
              <w:widowControl w:val="0"/>
              <w:autoSpaceDE w:val="0"/>
              <w:autoSpaceDN w:val="0"/>
              <w:adjustRightInd w:val="0"/>
              <w:jc w:val="center"/>
              <w:rPr>
                <w:sz w:val="24"/>
                <w:szCs w:val="24"/>
              </w:rPr>
            </w:pPr>
            <w:r>
              <w:rPr>
                <w:sz w:val="24"/>
                <w:szCs w:val="24"/>
              </w:rPr>
              <w:t>Представлено зарегистрированным кандидатом</w:t>
            </w:r>
          </w:p>
        </w:tc>
        <w:tc>
          <w:tcPr>
            <w:tcW w:w="1559" w:type="dxa"/>
            <w:hideMark/>
          </w:tcPr>
          <w:p w:rsidR="00B81848" w:rsidRDefault="00B81848" w:rsidP="001A7F1E">
            <w:pPr>
              <w:widowControl w:val="0"/>
              <w:autoSpaceDE w:val="0"/>
              <w:autoSpaceDN w:val="0"/>
              <w:adjustRightInd w:val="0"/>
              <w:jc w:val="center"/>
              <w:rPr>
                <w:sz w:val="24"/>
                <w:szCs w:val="24"/>
              </w:rPr>
            </w:pPr>
            <w:r>
              <w:rPr>
                <w:sz w:val="24"/>
                <w:szCs w:val="24"/>
              </w:rPr>
              <w:t>Результаты проверки</w:t>
            </w:r>
          </w:p>
        </w:tc>
        <w:tc>
          <w:tcPr>
            <w:tcW w:w="1984" w:type="dxa"/>
            <w:hideMark/>
          </w:tcPr>
          <w:p w:rsidR="00B81848" w:rsidRDefault="00B81848" w:rsidP="001A7F1E">
            <w:pPr>
              <w:widowControl w:val="0"/>
              <w:autoSpaceDE w:val="0"/>
              <w:autoSpaceDN w:val="0"/>
              <w:adjustRightInd w:val="0"/>
              <w:jc w:val="center"/>
              <w:rPr>
                <w:sz w:val="24"/>
                <w:szCs w:val="24"/>
              </w:rPr>
            </w:pPr>
            <w:r>
              <w:rPr>
                <w:sz w:val="24"/>
                <w:szCs w:val="24"/>
              </w:rPr>
              <w:t>Организация, представившая сведения</w:t>
            </w:r>
          </w:p>
        </w:tc>
      </w:tr>
      <w:tr w:rsidR="00B81848" w:rsidTr="001A7F1E">
        <w:trPr>
          <w:trHeight w:val="20"/>
        </w:trPr>
        <w:tc>
          <w:tcPr>
            <w:tcW w:w="566" w:type="dxa"/>
            <w:hideMark/>
          </w:tcPr>
          <w:p w:rsidR="00B81848" w:rsidRDefault="00B81848" w:rsidP="001A7F1E">
            <w:pPr>
              <w:widowControl w:val="0"/>
              <w:autoSpaceDE w:val="0"/>
              <w:autoSpaceDN w:val="0"/>
              <w:adjustRightInd w:val="0"/>
              <w:jc w:val="center"/>
              <w:rPr>
                <w:sz w:val="24"/>
                <w:szCs w:val="24"/>
              </w:rPr>
            </w:pPr>
            <w:r>
              <w:rPr>
                <w:sz w:val="24"/>
                <w:szCs w:val="24"/>
              </w:rPr>
              <w:t>1</w:t>
            </w:r>
          </w:p>
        </w:tc>
        <w:tc>
          <w:tcPr>
            <w:tcW w:w="2803" w:type="dxa"/>
            <w:hideMark/>
          </w:tcPr>
          <w:p w:rsidR="00B81848" w:rsidRDefault="00B81848" w:rsidP="001A7F1E">
            <w:pPr>
              <w:widowControl w:val="0"/>
              <w:autoSpaceDE w:val="0"/>
              <w:autoSpaceDN w:val="0"/>
              <w:adjustRightInd w:val="0"/>
              <w:jc w:val="center"/>
              <w:rPr>
                <w:sz w:val="24"/>
                <w:szCs w:val="24"/>
              </w:rPr>
            </w:pPr>
            <w:r>
              <w:rPr>
                <w:sz w:val="24"/>
                <w:szCs w:val="24"/>
              </w:rPr>
              <w:t>2</w:t>
            </w:r>
          </w:p>
        </w:tc>
        <w:tc>
          <w:tcPr>
            <w:tcW w:w="2835" w:type="dxa"/>
            <w:gridSpan w:val="2"/>
            <w:hideMark/>
          </w:tcPr>
          <w:p w:rsidR="00B81848" w:rsidRDefault="00B81848" w:rsidP="001A7F1E">
            <w:pPr>
              <w:widowControl w:val="0"/>
              <w:autoSpaceDE w:val="0"/>
              <w:autoSpaceDN w:val="0"/>
              <w:adjustRightInd w:val="0"/>
              <w:jc w:val="center"/>
              <w:rPr>
                <w:sz w:val="24"/>
                <w:szCs w:val="24"/>
              </w:rPr>
            </w:pPr>
            <w:r>
              <w:rPr>
                <w:sz w:val="24"/>
                <w:szCs w:val="24"/>
              </w:rPr>
              <w:t>3</w:t>
            </w:r>
          </w:p>
        </w:tc>
        <w:tc>
          <w:tcPr>
            <w:tcW w:w="1559" w:type="dxa"/>
            <w:hideMark/>
          </w:tcPr>
          <w:p w:rsidR="00B81848" w:rsidRDefault="00B81848" w:rsidP="001A7F1E">
            <w:pPr>
              <w:widowControl w:val="0"/>
              <w:autoSpaceDE w:val="0"/>
              <w:autoSpaceDN w:val="0"/>
              <w:adjustRightInd w:val="0"/>
              <w:jc w:val="center"/>
              <w:rPr>
                <w:sz w:val="24"/>
                <w:szCs w:val="24"/>
              </w:rPr>
            </w:pPr>
            <w:r>
              <w:rPr>
                <w:sz w:val="24"/>
                <w:szCs w:val="24"/>
              </w:rPr>
              <w:t>4</w:t>
            </w:r>
          </w:p>
        </w:tc>
        <w:tc>
          <w:tcPr>
            <w:tcW w:w="1984" w:type="dxa"/>
            <w:hideMark/>
          </w:tcPr>
          <w:p w:rsidR="00B81848" w:rsidRDefault="00B81848" w:rsidP="001A7F1E">
            <w:pPr>
              <w:widowControl w:val="0"/>
              <w:autoSpaceDE w:val="0"/>
              <w:autoSpaceDN w:val="0"/>
              <w:adjustRightInd w:val="0"/>
              <w:jc w:val="center"/>
              <w:rPr>
                <w:sz w:val="24"/>
                <w:szCs w:val="24"/>
              </w:rPr>
            </w:pPr>
            <w:r>
              <w:rPr>
                <w:sz w:val="24"/>
                <w:szCs w:val="24"/>
              </w:rPr>
              <w:t>5</w:t>
            </w:r>
          </w:p>
        </w:tc>
      </w:tr>
      <w:tr w:rsidR="00B81848" w:rsidTr="001A7F1E">
        <w:trPr>
          <w:trHeight w:val="20"/>
        </w:trPr>
        <w:tc>
          <w:tcPr>
            <w:tcW w:w="9747" w:type="dxa"/>
            <w:gridSpan w:val="6"/>
            <w:hideMark/>
          </w:tcPr>
          <w:p w:rsidR="00B81848" w:rsidRDefault="00B81848" w:rsidP="001A7F1E">
            <w:pPr>
              <w:widowControl w:val="0"/>
              <w:autoSpaceDE w:val="0"/>
              <w:autoSpaceDN w:val="0"/>
              <w:adjustRightInd w:val="0"/>
              <w:jc w:val="center"/>
              <w:rPr>
                <w:sz w:val="24"/>
                <w:szCs w:val="24"/>
              </w:rPr>
            </w:pPr>
            <w:r>
              <w:rPr>
                <w:sz w:val="24"/>
                <w:szCs w:val="24"/>
              </w:rPr>
              <w:t>Доходы</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hideMark/>
          </w:tcPr>
          <w:p w:rsidR="00B81848" w:rsidRDefault="00B81848" w:rsidP="001A7F1E">
            <w:pPr>
              <w:widowControl w:val="0"/>
              <w:autoSpaceDE w:val="0"/>
              <w:autoSpaceDN w:val="0"/>
              <w:adjustRightInd w:val="0"/>
              <w:jc w:val="center"/>
              <w:rPr>
                <w:sz w:val="24"/>
                <w:szCs w:val="24"/>
              </w:rPr>
            </w:pPr>
            <w:r>
              <w:rPr>
                <w:sz w:val="24"/>
                <w:szCs w:val="24"/>
              </w:rPr>
              <w:t>Недвижимое имущество</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hideMark/>
          </w:tcPr>
          <w:p w:rsidR="00B81848" w:rsidRDefault="00B81848" w:rsidP="001A7F1E">
            <w:pPr>
              <w:widowControl w:val="0"/>
              <w:autoSpaceDE w:val="0"/>
              <w:autoSpaceDN w:val="0"/>
              <w:adjustRightInd w:val="0"/>
              <w:jc w:val="center"/>
              <w:rPr>
                <w:sz w:val="24"/>
                <w:szCs w:val="24"/>
              </w:rPr>
            </w:pPr>
            <w:r>
              <w:rPr>
                <w:sz w:val="24"/>
                <w:szCs w:val="24"/>
              </w:rPr>
              <w:t>Транспортные средства</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hideMark/>
          </w:tcPr>
          <w:p w:rsidR="00B81848" w:rsidRDefault="00B81848" w:rsidP="001A7F1E">
            <w:pPr>
              <w:widowControl w:val="0"/>
              <w:autoSpaceDE w:val="0"/>
              <w:autoSpaceDN w:val="0"/>
              <w:adjustRightInd w:val="0"/>
              <w:jc w:val="center"/>
              <w:rPr>
                <w:sz w:val="24"/>
                <w:szCs w:val="24"/>
              </w:rPr>
            </w:pPr>
            <w:r>
              <w:rPr>
                <w:sz w:val="24"/>
                <w:szCs w:val="24"/>
              </w:rPr>
              <w:t>Денежные средства и драгоценные металлы, находящиеся на счетах и во вкладах в банках</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hideMark/>
          </w:tcPr>
          <w:p w:rsidR="00B81848" w:rsidRPr="006314CC" w:rsidRDefault="00B81848" w:rsidP="001A7F1E">
            <w:pPr>
              <w:pStyle w:val="14007"/>
              <w:spacing w:line="240" w:lineRule="auto"/>
              <w:ind w:right="0" w:firstLine="0"/>
              <w:jc w:val="center"/>
              <w:rPr>
                <w:color w:val="000000"/>
                <w:sz w:val="24"/>
                <w:szCs w:val="24"/>
              </w:rPr>
            </w:pPr>
            <w:r w:rsidRPr="006314CC">
              <w:rPr>
                <w:color w:val="000000"/>
                <w:sz w:val="24"/>
                <w:szCs w:val="24"/>
              </w:rPr>
              <w:t>Акции, иные ценные бумаги и иное участие в коммерческих организациях</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tcPr>
          <w:p w:rsidR="00B81848" w:rsidRDefault="00B81848" w:rsidP="001A7F1E">
            <w:pPr>
              <w:widowControl w:val="0"/>
              <w:autoSpaceDE w:val="0"/>
              <w:autoSpaceDN w:val="0"/>
              <w:adjustRightInd w:val="0"/>
              <w:jc w:val="center"/>
              <w:rPr>
                <w:sz w:val="24"/>
                <w:szCs w:val="24"/>
              </w:rPr>
            </w:pPr>
            <w:r>
              <w:rPr>
                <w:sz w:val="24"/>
                <w:szCs w:val="24"/>
              </w:rPr>
              <w:t>Сведения о месте жительства</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0"/>
        </w:trPr>
        <w:tc>
          <w:tcPr>
            <w:tcW w:w="9747" w:type="dxa"/>
            <w:gridSpan w:val="6"/>
          </w:tcPr>
          <w:p w:rsidR="00B81848" w:rsidRDefault="00B81848" w:rsidP="001A7F1E">
            <w:pPr>
              <w:widowControl w:val="0"/>
              <w:tabs>
                <w:tab w:val="left" w:pos="975"/>
              </w:tabs>
              <w:autoSpaceDE w:val="0"/>
              <w:autoSpaceDN w:val="0"/>
              <w:adjustRightInd w:val="0"/>
              <w:jc w:val="center"/>
              <w:rPr>
                <w:sz w:val="24"/>
                <w:szCs w:val="24"/>
              </w:rPr>
            </w:pPr>
            <w:r>
              <w:rPr>
                <w:sz w:val="24"/>
                <w:szCs w:val="24"/>
              </w:rPr>
              <w:t>Сведения о профессиональном образовании</w:t>
            </w:r>
          </w:p>
        </w:tc>
      </w:tr>
      <w:tr w:rsidR="00B81848" w:rsidTr="001A7F1E">
        <w:trPr>
          <w:trHeight w:val="20"/>
        </w:trPr>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35" w:type="dxa"/>
            <w:gridSpan w:val="2"/>
          </w:tcPr>
          <w:p w:rsidR="00B81848" w:rsidRDefault="00B81848" w:rsidP="001A7F1E">
            <w:pPr>
              <w:widowControl w:val="0"/>
              <w:autoSpaceDE w:val="0"/>
              <w:autoSpaceDN w:val="0"/>
              <w:adjustRightInd w:val="0"/>
              <w:jc w:val="both"/>
              <w:rPr>
                <w:sz w:val="24"/>
                <w:szCs w:val="24"/>
              </w:rPr>
            </w:pPr>
          </w:p>
        </w:tc>
        <w:tc>
          <w:tcPr>
            <w:tcW w:w="1559" w:type="dxa"/>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c>
          <w:tcPr>
            <w:tcW w:w="9747" w:type="dxa"/>
            <w:gridSpan w:val="6"/>
          </w:tcPr>
          <w:p w:rsidR="00B81848" w:rsidRDefault="00B81848" w:rsidP="001A7F1E">
            <w:pPr>
              <w:widowControl w:val="0"/>
              <w:autoSpaceDE w:val="0"/>
              <w:autoSpaceDN w:val="0"/>
              <w:adjustRightInd w:val="0"/>
              <w:jc w:val="center"/>
              <w:rPr>
                <w:sz w:val="24"/>
                <w:szCs w:val="24"/>
              </w:rPr>
            </w:pPr>
            <w:r>
              <w:rPr>
                <w:sz w:val="24"/>
                <w:szCs w:val="24"/>
              </w:rPr>
              <w:t>Сведения об основном месте работы (службы)</w:t>
            </w:r>
          </w:p>
        </w:tc>
      </w:tr>
      <w:tr w:rsidR="00B81848" w:rsidTr="001A7F1E">
        <w:tc>
          <w:tcPr>
            <w:tcW w:w="566" w:type="dxa"/>
          </w:tcPr>
          <w:p w:rsidR="00B81848" w:rsidRDefault="00B81848" w:rsidP="001A7F1E">
            <w:pPr>
              <w:widowControl w:val="0"/>
              <w:autoSpaceDE w:val="0"/>
              <w:autoSpaceDN w:val="0"/>
              <w:adjustRightInd w:val="0"/>
              <w:jc w:val="both"/>
              <w:rPr>
                <w:sz w:val="24"/>
                <w:szCs w:val="24"/>
              </w:rPr>
            </w:pPr>
          </w:p>
        </w:tc>
        <w:tc>
          <w:tcPr>
            <w:tcW w:w="2803" w:type="dxa"/>
          </w:tcPr>
          <w:p w:rsidR="00B81848" w:rsidRDefault="00B81848" w:rsidP="001A7F1E">
            <w:pPr>
              <w:widowControl w:val="0"/>
              <w:autoSpaceDE w:val="0"/>
              <w:autoSpaceDN w:val="0"/>
              <w:adjustRightInd w:val="0"/>
              <w:jc w:val="both"/>
              <w:rPr>
                <w:sz w:val="24"/>
                <w:szCs w:val="24"/>
              </w:rPr>
            </w:pPr>
          </w:p>
        </w:tc>
        <w:tc>
          <w:tcPr>
            <w:tcW w:w="2801" w:type="dxa"/>
          </w:tcPr>
          <w:p w:rsidR="00B81848" w:rsidRDefault="00B81848" w:rsidP="001A7F1E">
            <w:pPr>
              <w:widowControl w:val="0"/>
              <w:autoSpaceDE w:val="0"/>
              <w:autoSpaceDN w:val="0"/>
              <w:adjustRightInd w:val="0"/>
              <w:jc w:val="both"/>
              <w:rPr>
                <w:sz w:val="24"/>
                <w:szCs w:val="24"/>
              </w:rPr>
            </w:pPr>
          </w:p>
        </w:tc>
        <w:tc>
          <w:tcPr>
            <w:tcW w:w="1593" w:type="dxa"/>
            <w:gridSpan w:val="2"/>
          </w:tcPr>
          <w:p w:rsidR="00B81848" w:rsidRDefault="00B81848" w:rsidP="001A7F1E">
            <w:pPr>
              <w:widowControl w:val="0"/>
              <w:autoSpaceDE w:val="0"/>
              <w:autoSpaceDN w:val="0"/>
              <w:adjustRightInd w:val="0"/>
              <w:jc w:val="both"/>
              <w:rPr>
                <w:sz w:val="24"/>
                <w:szCs w:val="24"/>
              </w:rPr>
            </w:pPr>
          </w:p>
        </w:tc>
        <w:tc>
          <w:tcPr>
            <w:tcW w:w="1984" w:type="dxa"/>
          </w:tcPr>
          <w:p w:rsidR="00B81848" w:rsidRDefault="00B81848" w:rsidP="001A7F1E">
            <w:pPr>
              <w:widowControl w:val="0"/>
              <w:autoSpaceDE w:val="0"/>
              <w:autoSpaceDN w:val="0"/>
              <w:adjustRightInd w:val="0"/>
              <w:jc w:val="both"/>
              <w:rPr>
                <w:sz w:val="24"/>
                <w:szCs w:val="24"/>
              </w:rPr>
            </w:pPr>
          </w:p>
        </w:tc>
      </w:tr>
      <w:tr w:rsidR="00B81848" w:rsidTr="001A7F1E">
        <w:trPr>
          <w:trHeight w:val="292"/>
        </w:trPr>
        <w:tc>
          <w:tcPr>
            <w:tcW w:w="9747" w:type="dxa"/>
            <w:gridSpan w:val="6"/>
            <w:hideMark/>
          </w:tcPr>
          <w:p w:rsidR="00B81848" w:rsidRDefault="00B81848" w:rsidP="001A7F1E">
            <w:pPr>
              <w:widowControl w:val="0"/>
              <w:autoSpaceDE w:val="0"/>
              <w:autoSpaceDN w:val="0"/>
              <w:adjustRightInd w:val="0"/>
              <w:jc w:val="center"/>
              <w:rPr>
                <w:sz w:val="24"/>
                <w:szCs w:val="24"/>
              </w:rPr>
            </w:pPr>
            <w:r w:rsidRPr="006314CC">
              <w:rPr>
                <w:color w:val="000000"/>
                <w:sz w:val="24"/>
                <w:szCs w:val="24"/>
              </w:rPr>
              <w:t>Сведения о принадлежности и статусе кандидата в политической партии либо в общественном объединении</w:t>
            </w:r>
          </w:p>
        </w:tc>
      </w:tr>
      <w:tr w:rsidR="00B81848" w:rsidTr="001A7F1E">
        <w:trPr>
          <w:trHeight w:val="20"/>
        </w:trPr>
        <w:tc>
          <w:tcPr>
            <w:tcW w:w="566" w:type="dxa"/>
          </w:tcPr>
          <w:p w:rsidR="00B81848" w:rsidRDefault="00B81848" w:rsidP="001A7F1E">
            <w:pPr>
              <w:widowControl w:val="0"/>
              <w:autoSpaceDE w:val="0"/>
              <w:autoSpaceDN w:val="0"/>
              <w:adjustRightInd w:val="0"/>
              <w:jc w:val="center"/>
              <w:rPr>
                <w:sz w:val="24"/>
                <w:szCs w:val="24"/>
              </w:rPr>
            </w:pPr>
          </w:p>
        </w:tc>
        <w:tc>
          <w:tcPr>
            <w:tcW w:w="2803" w:type="dxa"/>
          </w:tcPr>
          <w:p w:rsidR="00B81848" w:rsidRDefault="00B81848" w:rsidP="001A7F1E">
            <w:pPr>
              <w:widowControl w:val="0"/>
              <w:autoSpaceDE w:val="0"/>
              <w:autoSpaceDN w:val="0"/>
              <w:adjustRightInd w:val="0"/>
              <w:jc w:val="center"/>
              <w:rPr>
                <w:sz w:val="24"/>
                <w:szCs w:val="24"/>
              </w:rPr>
            </w:pPr>
          </w:p>
        </w:tc>
        <w:tc>
          <w:tcPr>
            <w:tcW w:w="2835" w:type="dxa"/>
            <w:gridSpan w:val="2"/>
          </w:tcPr>
          <w:p w:rsidR="00B81848" w:rsidRDefault="00B81848" w:rsidP="001A7F1E">
            <w:pPr>
              <w:widowControl w:val="0"/>
              <w:autoSpaceDE w:val="0"/>
              <w:autoSpaceDN w:val="0"/>
              <w:adjustRightInd w:val="0"/>
              <w:jc w:val="center"/>
              <w:rPr>
                <w:sz w:val="24"/>
                <w:szCs w:val="24"/>
              </w:rPr>
            </w:pPr>
          </w:p>
        </w:tc>
        <w:tc>
          <w:tcPr>
            <w:tcW w:w="1559" w:type="dxa"/>
          </w:tcPr>
          <w:p w:rsidR="00B81848" w:rsidRDefault="00B81848" w:rsidP="001A7F1E">
            <w:pPr>
              <w:widowControl w:val="0"/>
              <w:autoSpaceDE w:val="0"/>
              <w:autoSpaceDN w:val="0"/>
              <w:adjustRightInd w:val="0"/>
              <w:jc w:val="center"/>
              <w:rPr>
                <w:sz w:val="24"/>
                <w:szCs w:val="24"/>
              </w:rPr>
            </w:pPr>
          </w:p>
        </w:tc>
        <w:tc>
          <w:tcPr>
            <w:tcW w:w="1984" w:type="dxa"/>
          </w:tcPr>
          <w:p w:rsidR="00B81848" w:rsidRDefault="00B81848" w:rsidP="001A7F1E">
            <w:pPr>
              <w:widowControl w:val="0"/>
              <w:autoSpaceDE w:val="0"/>
              <w:autoSpaceDN w:val="0"/>
              <w:adjustRightInd w:val="0"/>
              <w:jc w:val="center"/>
              <w:rPr>
                <w:sz w:val="24"/>
                <w:szCs w:val="24"/>
              </w:rPr>
            </w:pPr>
          </w:p>
        </w:tc>
      </w:tr>
      <w:tr w:rsidR="00B81848" w:rsidTr="001A7F1E">
        <w:trPr>
          <w:trHeight w:val="289"/>
        </w:trPr>
        <w:tc>
          <w:tcPr>
            <w:tcW w:w="9747" w:type="dxa"/>
            <w:gridSpan w:val="6"/>
            <w:hideMark/>
          </w:tcPr>
          <w:p w:rsidR="00B81848" w:rsidRDefault="00B81848" w:rsidP="001A7F1E">
            <w:pPr>
              <w:widowControl w:val="0"/>
              <w:autoSpaceDE w:val="0"/>
              <w:autoSpaceDN w:val="0"/>
              <w:adjustRightInd w:val="0"/>
              <w:jc w:val="center"/>
              <w:rPr>
                <w:sz w:val="24"/>
                <w:szCs w:val="24"/>
              </w:rPr>
            </w:pPr>
            <w:r w:rsidRPr="006314CC">
              <w:rPr>
                <w:color w:val="000000"/>
                <w:sz w:val="24"/>
                <w:szCs w:val="24"/>
              </w:rPr>
              <w:t>Сведения о судимости</w:t>
            </w:r>
          </w:p>
        </w:tc>
      </w:tr>
      <w:tr w:rsidR="00B81848" w:rsidTr="001A7F1E">
        <w:trPr>
          <w:trHeight w:val="20"/>
        </w:trPr>
        <w:tc>
          <w:tcPr>
            <w:tcW w:w="566" w:type="dxa"/>
          </w:tcPr>
          <w:p w:rsidR="00B81848" w:rsidRDefault="00B81848" w:rsidP="001A7F1E">
            <w:pPr>
              <w:widowControl w:val="0"/>
              <w:autoSpaceDE w:val="0"/>
              <w:autoSpaceDN w:val="0"/>
              <w:adjustRightInd w:val="0"/>
              <w:jc w:val="center"/>
              <w:rPr>
                <w:sz w:val="24"/>
                <w:szCs w:val="24"/>
              </w:rPr>
            </w:pPr>
          </w:p>
        </w:tc>
        <w:tc>
          <w:tcPr>
            <w:tcW w:w="2803" w:type="dxa"/>
          </w:tcPr>
          <w:p w:rsidR="00B81848" w:rsidRDefault="00B81848" w:rsidP="001A7F1E">
            <w:pPr>
              <w:widowControl w:val="0"/>
              <w:autoSpaceDE w:val="0"/>
              <w:autoSpaceDN w:val="0"/>
              <w:adjustRightInd w:val="0"/>
              <w:jc w:val="center"/>
              <w:rPr>
                <w:sz w:val="24"/>
                <w:szCs w:val="24"/>
              </w:rPr>
            </w:pPr>
          </w:p>
        </w:tc>
        <w:tc>
          <w:tcPr>
            <w:tcW w:w="2835" w:type="dxa"/>
            <w:gridSpan w:val="2"/>
          </w:tcPr>
          <w:p w:rsidR="00B81848" w:rsidRDefault="00B81848" w:rsidP="001A7F1E">
            <w:pPr>
              <w:widowControl w:val="0"/>
              <w:autoSpaceDE w:val="0"/>
              <w:autoSpaceDN w:val="0"/>
              <w:adjustRightInd w:val="0"/>
              <w:jc w:val="center"/>
              <w:rPr>
                <w:sz w:val="24"/>
                <w:szCs w:val="24"/>
              </w:rPr>
            </w:pPr>
          </w:p>
        </w:tc>
        <w:tc>
          <w:tcPr>
            <w:tcW w:w="1559" w:type="dxa"/>
          </w:tcPr>
          <w:p w:rsidR="00B81848" w:rsidRDefault="00B81848" w:rsidP="001A7F1E">
            <w:pPr>
              <w:widowControl w:val="0"/>
              <w:autoSpaceDE w:val="0"/>
              <w:autoSpaceDN w:val="0"/>
              <w:adjustRightInd w:val="0"/>
              <w:jc w:val="center"/>
              <w:rPr>
                <w:sz w:val="24"/>
                <w:szCs w:val="24"/>
              </w:rPr>
            </w:pPr>
          </w:p>
        </w:tc>
        <w:tc>
          <w:tcPr>
            <w:tcW w:w="1984" w:type="dxa"/>
          </w:tcPr>
          <w:p w:rsidR="00B81848" w:rsidRDefault="00B81848" w:rsidP="001A7F1E">
            <w:pPr>
              <w:widowControl w:val="0"/>
              <w:autoSpaceDE w:val="0"/>
              <w:autoSpaceDN w:val="0"/>
              <w:adjustRightInd w:val="0"/>
              <w:jc w:val="center"/>
              <w:rPr>
                <w:sz w:val="24"/>
                <w:szCs w:val="24"/>
              </w:rPr>
            </w:pPr>
          </w:p>
        </w:tc>
      </w:tr>
      <w:tr w:rsidR="00B81848" w:rsidTr="001A7F1E">
        <w:trPr>
          <w:trHeight w:val="411"/>
        </w:trPr>
        <w:tc>
          <w:tcPr>
            <w:tcW w:w="9747" w:type="dxa"/>
            <w:gridSpan w:val="6"/>
            <w:hideMark/>
          </w:tcPr>
          <w:p w:rsidR="00B81848" w:rsidRPr="004B140D" w:rsidRDefault="00B81848" w:rsidP="001A7F1E">
            <w:pPr>
              <w:pStyle w:val="14007"/>
              <w:spacing w:line="240" w:lineRule="auto"/>
              <w:ind w:right="0" w:firstLine="0"/>
              <w:jc w:val="left"/>
              <w:rPr>
                <w:color w:val="000000"/>
                <w:sz w:val="24"/>
                <w:szCs w:val="24"/>
              </w:rPr>
            </w:pPr>
            <w:r w:rsidRPr="004B140D">
              <w:rPr>
                <w:color w:val="000000"/>
                <w:sz w:val="24"/>
                <w:szCs w:val="24"/>
              </w:rPr>
              <w:t xml:space="preserve">Сведения о наличии статуса кандидата, </w:t>
            </w:r>
            <w:r>
              <w:rPr>
                <w:color w:val="000000"/>
                <w:sz w:val="24"/>
                <w:szCs w:val="24"/>
              </w:rPr>
              <w:t>а</w:t>
            </w:r>
            <w:r w:rsidRPr="004B140D">
              <w:rPr>
                <w:color w:val="000000"/>
                <w:sz w:val="24"/>
                <w:szCs w:val="24"/>
              </w:rPr>
              <w:t>ффилированн</w:t>
            </w:r>
            <w:r>
              <w:rPr>
                <w:color w:val="000000"/>
                <w:sz w:val="24"/>
                <w:szCs w:val="24"/>
              </w:rPr>
              <w:t>ого</w:t>
            </w:r>
            <w:r w:rsidRPr="004B140D">
              <w:rPr>
                <w:color w:val="000000"/>
                <w:sz w:val="24"/>
                <w:szCs w:val="24"/>
              </w:rPr>
              <w:t xml:space="preserve"> с иностранным агентом</w:t>
            </w:r>
          </w:p>
        </w:tc>
      </w:tr>
      <w:tr w:rsidR="00B81848" w:rsidTr="001A7F1E">
        <w:trPr>
          <w:trHeight w:val="20"/>
        </w:trPr>
        <w:tc>
          <w:tcPr>
            <w:tcW w:w="566" w:type="dxa"/>
          </w:tcPr>
          <w:p w:rsidR="00B81848" w:rsidRDefault="00B81848" w:rsidP="001A7F1E">
            <w:pPr>
              <w:widowControl w:val="0"/>
              <w:autoSpaceDE w:val="0"/>
              <w:autoSpaceDN w:val="0"/>
              <w:adjustRightInd w:val="0"/>
              <w:jc w:val="center"/>
              <w:rPr>
                <w:sz w:val="24"/>
                <w:szCs w:val="24"/>
              </w:rPr>
            </w:pPr>
          </w:p>
        </w:tc>
        <w:tc>
          <w:tcPr>
            <w:tcW w:w="2803" w:type="dxa"/>
          </w:tcPr>
          <w:p w:rsidR="00B81848" w:rsidRDefault="00B81848" w:rsidP="001A7F1E">
            <w:pPr>
              <w:widowControl w:val="0"/>
              <w:autoSpaceDE w:val="0"/>
              <w:autoSpaceDN w:val="0"/>
              <w:adjustRightInd w:val="0"/>
              <w:jc w:val="center"/>
              <w:rPr>
                <w:sz w:val="24"/>
                <w:szCs w:val="24"/>
              </w:rPr>
            </w:pPr>
          </w:p>
        </w:tc>
        <w:tc>
          <w:tcPr>
            <w:tcW w:w="2835" w:type="dxa"/>
            <w:gridSpan w:val="2"/>
          </w:tcPr>
          <w:p w:rsidR="00B81848" w:rsidRDefault="00B81848" w:rsidP="001A7F1E">
            <w:pPr>
              <w:widowControl w:val="0"/>
              <w:autoSpaceDE w:val="0"/>
              <w:autoSpaceDN w:val="0"/>
              <w:adjustRightInd w:val="0"/>
              <w:jc w:val="center"/>
              <w:rPr>
                <w:sz w:val="24"/>
                <w:szCs w:val="24"/>
              </w:rPr>
            </w:pPr>
          </w:p>
        </w:tc>
        <w:tc>
          <w:tcPr>
            <w:tcW w:w="1559" w:type="dxa"/>
          </w:tcPr>
          <w:p w:rsidR="00B81848" w:rsidRDefault="00B81848" w:rsidP="001A7F1E">
            <w:pPr>
              <w:widowControl w:val="0"/>
              <w:autoSpaceDE w:val="0"/>
              <w:autoSpaceDN w:val="0"/>
              <w:adjustRightInd w:val="0"/>
              <w:jc w:val="center"/>
              <w:rPr>
                <w:sz w:val="24"/>
                <w:szCs w:val="24"/>
              </w:rPr>
            </w:pPr>
          </w:p>
        </w:tc>
        <w:tc>
          <w:tcPr>
            <w:tcW w:w="1984" w:type="dxa"/>
          </w:tcPr>
          <w:p w:rsidR="00B81848" w:rsidRDefault="00B81848" w:rsidP="001A7F1E">
            <w:pPr>
              <w:widowControl w:val="0"/>
              <w:autoSpaceDE w:val="0"/>
              <w:autoSpaceDN w:val="0"/>
              <w:adjustRightInd w:val="0"/>
              <w:jc w:val="center"/>
              <w:rPr>
                <w:sz w:val="24"/>
                <w:szCs w:val="24"/>
              </w:rPr>
            </w:pPr>
          </w:p>
        </w:tc>
      </w:tr>
    </w:tbl>
    <w:p w:rsidR="00B81848" w:rsidRDefault="00B81848" w:rsidP="00B81848">
      <w:pPr>
        <w:rPr>
          <w:sz w:val="24"/>
          <w:szCs w:val="24"/>
        </w:rPr>
      </w:pPr>
    </w:p>
    <w:p w:rsidR="00C93BA7" w:rsidRDefault="00C93BA7" w:rsidP="00C93BA7">
      <w:pPr>
        <w:widowControl w:val="0"/>
        <w:autoSpaceDE w:val="0"/>
        <w:autoSpaceDN w:val="0"/>
        <w:adjustRightInd w:val="0"/>
        <w:spacing w:line="240" w:lineRule="exact"/>
        <w:jc w:val="center"/>
        <w:rPr>
          <w:sz w:val="24"/>
          <w:szCs w:val="24"/>
        </w:rPr>
      </w:pPr>
    </w:p>
    <w:p w:rsidR="00B81848" w:rsidRDefault="00B81848" w:rsidP="00C93BA7">
      <w:pPr>
        <w:widowControl w:val="0"/>
        <w:autoSpaceDE w:val="0"/>
        <w:autoSpaceDN w:val="0"/>
        <w:adjustRightInd w:val="0"/>
        <w:spacing w:line="240" w:lineRule="exact"/>
        <w:jc w:val="center"/>
        <w:rPr>
          <w:sz w:val="24"/>
          <w:szCs w:val="24"/>
        </w:rPr>
      </w:pPr>
      <w:r>
        <w:rPr>
          <w:sz w:val="24"/>
          <w:szCs w:val="24"/>
        </w:rPr>
        <w:t xml:space="preserve"> </w:t>
      </w:r>
    </w:p>
    <w:p w:rsidR="00C86AAF" w:rsidRDefault="00C86AAF" w:rsidP="00C86AAF">
      <w:pPr>
        <w:rPr>
          <w:sz w:val="24"/>
          <w:szCs w:val="24"/>
        </w:rPr>
      </w:pPr>
    </w:p>
    <w:sectPr w:rsidR="00C86AAF" w:rsidSect="00B81848">
      <w:pgSz w:w="11906" w:h="16838"/>
      <w:pgMar w:top="567" w:right="851"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B9" w:rsidRDefault="00B57FB9">
      <w:r>
        <w:separator/>
      </w:r>
    </w:p>
  </w:endnote>
  <w:endnote w:type="continuationSeparator" w:id="0">
    <w:p w:rsidR="00B57FB9" w:rsidRDefault="00B57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B9" w:rsidRDefault="00B57FB9">
      <w:r>
        <w:separator/>
      </w:r>
    </w:p>
  </w:footnote>
  <w:footnote w:type="continuationSeparator" w:id="0">
    <w:p w:rsidR="00B57FB9" w:rsidRDefault="00B57FB9">
      <w:r>
        <w:continuationSeparator/>
      </w:r>
    </w:p>
  </w:footnote>
  <w:footnote w:id="1">
    <w:p w:rsidR="005E6B04" w:rsidRDefault="001733A6">
      <w:pPr>
        <w:pStyle w:val="af"/>
      </w:pPr>
      <w:r>
        <w:rPr>
          <w:rStyle w:val="ae"/>
        </w:rPr>
        <w:footnoteRef/>
      </w:r>
      <w:r>
        <w:t xml:space="preserve"> Постановление</w:t>
      </w:r>
      <w:r w:rsidRPr="001733A6">
        <w:t xml:space="preserve"> избирательной комиссии Челябинской области от 14 июня 2024 года № 76/1031-7 «О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25" w:rsidRDefault="00A67A25">
    <w:pPr>
      <w:pStyle w:val="a7"/>
      <w:jc w:val="center"/>
    </w:pPr>
    <w:fldSimple w:instr="PAGE   \* MERGEFORMAT">
      <w:r w:rsidR="002B0CEB">
        <w:rPr>
          <w:noProof/>
        </w:rPr>
        <w:t>2</w:t>
      </w:r>
    </w:fldSimple>
  </w:p>
  <w:p w:rsidR="00A67A25" w:rsidRDefault="00A67A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47" w:rsidRDefault="00074F47">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0873"/>
    <w:multiLevelType w:val="hybridMultilevel"/>
    <w:tmpl w:val="0B1442C0"/>
    <w:lvl w:ilvl="0" w:tplc="046017B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DD68FA"/>
    <w:multiLevelType w:val="hybridMultilevel"/>
    <w:tmpl w:val="5114D3E4"/>
    <w:lvl w:ilvl="0" w:tplc="EAD46C76">
      <w:start w:val="1"/>
      <w:numFmt w:val="decimal"/>
      <w:lvlText w:val="%1."/>
      <w:lvlJc w:val="left"/>
      <w:pPr>
        <w:ind w:left="2276" w:hanging="14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08B2C08"/>
    <w:multiLevelType w:val="hybridMultilevel"/>
    <w:tmpl w:val="445A9B78"/>
    <w:lvl w:ilvl="0" w:tplc="1A186676">
      <w:start w:val="1"/>
      <w:numFmt w:val="decimal"/>
      <w:lvlText w:val="%1."/>
      <w:lvlJc w:val="left"/>
      <w:pPr>
        <w:tabs>
          <w:tab w:val="num" w:pos="2411"/>
        </w:tabs>
        <w:ind w:left="2411" w:hanging="15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305605D4"/>
    <w:multiLevelType w:val="multilevel"/>
    <w:tmpl w:val="C3AC17F2"/>
    <w:lvl w:ilvl="0">
      <w:start w:val="1"/>
      <w:numFmt w:val="decimal"/>
      <w:lvlText w:val="%1."/>
      <w:lvlJc w:val="left"/>
      <w:pPr>
        <w:tabs>
          <w:tab w:val="num" w:pos="2246"/>
        </w:tabs>
        <w:ind w:left="2246" w:hanging="1395"/>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33D66AF"/>
    <w:multiLevelType w:val="hybridMultilevel"/>
    <w:tmpl w:val="C3AC17F2"/>
    <w:lvl w:ilvl="0" w:tplc="05388D8A">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B105EAD"/>
    <w:multiLevelType w:val="hybridMultilevel"/>
    <w:tmpl w:val="0C34A384"/>
    <w:lvl w:ilvl="0" w:tplc="8548AE88">
      <w:start w:val="1"/>
      <w:numFmt w:val="decimal"/>
      <w:lvlText w:val="%1."/>
      <w:lvlJc w:val="left"/>
      <w:pPr>
        <w:ind w:left="1211" w:hanging="360"/>
      </w:pPr>
      <w:rPr>
        <w:rFonts w:cs="Times New Roman" w:hint="default"/>
        <w:u w:val="singl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BBC2E0C"/>
    <w:multiLevelType w:val="hybridMultilevel"/>
    <w:tmpl w:val="C338F18C"/>
    <w:lvl w:ilvl="0" w:tplc="047EBFAE">
      <w:start w:val="1"/>
      <w:numFmt w:val="decimal"/>
      <w:lvlText w:val="%1)"/>
      <w:lvlJc w:val="left"/>
      <w:pPr>
        <w:tabs>
          <w:tab w:val="num" w:pos="3278"/>
        </w:tabs>
        <w:ind w:left="3278" w:hanging="1860"/>
      </w:pPr>
      <w:rPr>
        <w:rFonts w:cs="Times New Roman" w:hint="default"/>
      </w:rPr>
    </w:lvl>
    <w:lvl w:ilvl="1" w:tplc="02E681BE" w:tentative="1">
      <w:start w:val="1"/>
      <w:numFmt w:val="lowerLetter"/>
      <w:lvlText w:val="%2."/>
      <w:lvlJc w:val="left"/>
      <w:pPr>
        <w:tabs>
          <w:tab w:val="num" w:pos="2498"/>
        </w:tabs>
        <w:ind w:left="2498" w:hanging="360"/>
      </w:pPr>
      <w:rPr>
        <w:rFonts w:cs="Times New Roman"/>
      </w:rPr>
    </w:lvl>
    <w:lvl w:ilvl="2" w:tplc="EEAE2C6E" w:tentative="1">
      <w:start w:val="1"/>
      <w:numFmt w:val="lowerRoman"/>
      <w:lvlText w:val="%3."/>
      <w:lvlJc w:val="right"/>
      <w:pPr>
        <w:tabs>
          <w:tab w:val="num" w:pos="3218"/>
        </w:tabs>
        <w:ind w:left="3218" w:hanging="180"/>
      </w:pPr>
      <w:rPr>
        <w:rFonts w:cs="Times New Roman"/>
      </w:rPr>
    </w:lvl>
    <w:lvl w:ilvl="3" w:tplc="FC76ED76" w:tentative="1">
      <w:start w:val="1"/>
      <w:numFmt w:val="decimal"/>
      <w:lvlText w:val="%4."/>
      <w:lvlJc w:val="left"/>
      <w:pPr>
        <w:tabs>
          <w:tab w:val="num" w:pos="3938"/>
        </w:tabs>
        <w:ind w:left="3938" w:hanging="360"/>
      </w:pPr>
      <w:rPr>
        <w:rFonts w:cs="Times New Roman"/>
      </w:rPr>
    </w:lvl>
    <w:lvl w:ilvl="4" w:tplc="80548B84" w:tentative="1">
      <w:start w:val="1"/>
      <w:numFmt w:val="lowerLetter"/>
      <w:lvlText w:val="%5."/>
      <w:lvlJc w:val="left"/>
      <w:pPr>
        <w:tabs>
          <w:tab w:val="num" w:pos="4658"/>
        </w:tabs>
        <w:ind w:left="4658" w:hanging="360"/>
      </w:pPr>
      <w:rPr>
        <w:rFonts w:cs="Times New Roman"/>
      </w:rPr>
    </w:lvl>
    <w:lvl w:ilvl="5" w:tplc="DC34387C" w:tentative="1">
      <w:start w:val="1"/>
      <w:numFmt w:val="lowerRoman"/>
      <w:lvlText w:val="%6."/>
      <w:lvlJc w:val="right"/>
      <w:pPr>
        <w:tabs>
          <w:tab w:val="num" w:pos="5378"/>
        </w:tabs>
        <w:ind w:left="5378" w:hanging="180"/>
      </w:pPr>
      <w:rPr>
        <w:rFonts w:cs="Times New Roman"/>
      </w:rPr>
    </w:lvl>
    <w:lvl w:ilvl="6" w:tplc="7ACE94DA" w:tentative="1">
      <w:start w:val="1"/>
      <w:numFmt w:val="decimal"/>
      <w:lvlText w:val="%7."/>
      <w:lvlJc w:val="left"/>
      <w:pPr>
        <w:tabs>
          <w:tab w:val="num" w:pos="6098"/>
        </w:tabs>
        <w:ind w:left="6098" w:hanging="360"/>
      </w:pPr>
      <w:rPr>
        <w:rFonts w:cs="Times New Roman"/>
      </w:rPr>
    </w:lvl>
    <w:lvl w:ilvl="7" w:tplc="D81E86C2" w:tentative="1">
      <w:start w:val="1"/>
      <w:numFmt w:val="lowerLetter"/>
      <w:lvlText w:val="%8."/>
      <w:lvlJc w:val="left"/>
      <w:pPr>
        <w:tabs>
          <w:tab w:val="num" w:pos="6818"/>
        </w:tabs>
        <w:ind w:left="6818" w:hanging="360"/>
      </w:pPr>
      <w:rPr>
        <w:rFonts w:cs="Times New Roman"/>
      </w:rPr>
    </w:lvl>
    <w:lvl w:ilvl="8" w:tplc="69323550" w:tentative="1">
      <w:start w:val="1"/>
      <w:numFmt w:val="lowerRoman"/>
      <w:lvlText w:val="%9."/>
      <w:lvlJc w:val="right"/>
      <w:pPr>
        <w:tabs>
          <w:tab w:val="num" w:pos="7538"/>
        </w:tabs>
        <w:ind w:left="7538" w:hanging="180"/>
      </w:pPr>
      <w:rPr>
        <w:rFonts w:cs="Times New Roman"/>
      </w:rPr>
    </w:lvl>
  </w:abstractNum>
  <w:abstractNum w:abstractNumId="7">
    <w:nsid w:val="57C908D9"/>
    <w:multiLevelType w:val="hybridMultilevel"/>
    <w:tmpl w:val="C82264EE"/>
    <w:lvl w:ilvl="0" w:tplc="1C30BA46">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01E7E4E"/>
    <w:multiLevelType w:val="hybridMultilevel"/>
    <w:tmpl w:val="814E2FFA"/>
    <w:lvl w:ilvl="0" w:tplc="CF406AFC">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7"/>
  </w:num>
  <w:num w:numId="4">
    <w:abstractNumId w:val="4"/>
  </w:num>
  <w:num w:numId="5">
    <w:abstractNumId w:val="3"/>
  </w:num>
  <w:num w:numId="6">
    <w:abstractNumId w:val="8"/>
  </w:num>
  <w:num w:numId="7">
    <w:abstractNumId w:val="7"/>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4D18B3"/>
    <w:rsid w:val="00004BE2"/>
    <w:rsid w:val="00006047"/>
    <w:rsid w:val="00010D61"/>
    <w:rsid w:val="00011861"/>
    <w:rsid w:val="00016250"/>
    <w:rsid w:val="0002378F"/>
    <w:rsid w:val="00023880"/>
    <w:rsid w:val="000266C3"/>
    <w:rsid w:val="000272C1"/>
    <w:rsid w:val="00034714"/>
    <w:rsid w:val="00037128"/>
    <w:rsid w:val="00046B65"/>
    <w:rsid w:val="000520BE"/>
    <w:rsid w:val="00057636"/>
    <w:rsid w:val="00074F47"/>
    <w:rsid w:val="00080C63"/>
    <w:rsid w:val="000913EF"/>
    <w:rsid w:val="000A7CE5"/>
    <w:rsid w:val="000B07B4"/>
    <w:rsid w:val="000B6D1D"/>
    <w:rsid w:val="000B6F1F"/>
    <w:rsid w:val="000B7F17"/>
    <w:rsid w:val="000C15FD"/>
    <w:rsid w:val="000C5AD3"/>
    <w:rsid w:val="000C6C44"/>
    <w:rsid w:val="000F2526"/>
    <w:rsid w:val="000F35F0"/>
    <w:rsid w:val="000F403E"/>
    <w:rsid w:val="000F67A5"/>
    <w:rsid w:val="000F7A45"/>
    <w:rsid w:val="00107C19"/>
    <w:rsid w:val="00112903"/>
    <w:rsid w:val="00113A5E"/>
    <w:rsid w:val="001177BB"/>
    <w:rsid w:val="00123B62"/>
    <w:rsid w:val="001311B5"/>
    <w:rsid w:val="00135921"/>
    <w:rsid w:val="0014280B"/>
    <w:rsid w:val="001516DE"/>
    <w:rsid w:val="00151CFB"/>
    <w:rsid w:val="00154983"/>
    <w:rsid w:val="001616F1"/>
    <w:rsid w:val="00163FE3"/>
    <w:rsid w:val="00165530"/>
    <w:rsid w:val="001666C4"/>
    <w:rsid w:val="001733A6"/>
    <w:rsid w:val="00173D2D"/>
    <w:rsid w:val="00175F24"/>
    <w:rsid w:val="00193906"/>
    <w:rsid w:val="001A7F1E"/>
    <w:rsid w:val="001B4B1A"/>
    <w:rsid w:val="001C605E"/>
    <w:rsid w:val="001C7880"/>
    <w:rsid w:val="001D3A31"/>
    <w:rsid w:val="001D614F"/>
    <w:rsid w:val="001E2B03"/>
    <w:rsid w:val="001E5F18"/>
    <w:rsid w:val="001F74B5"/>
    <w:rsid w:val="0021604D"/>
    <w:rsid w:val="00216230"/>
    <w:rsid w:val="00216ED8"/>
    <w:rsid w:val="00245838"/>
    <w:rsid w:val="00252D1D"/>
    <w:rsid w:val="00265CBF"/>
    <w:rsid w:val="00276998"/>
    <w:rsid w:val="00296397"/>
    <w:rsid w:val="002A0429"/>
    <w:rsid w:val="002A3458"/>
    <w:rsid w:val="002B0CEB"/>
    <w:rsid w:val="002E6EB4"/>
    <w:rsid w:val="00306F2A"/>
    <w:rsid w:val="00310588"/>
    <w:rsid w:val="00313B26"/>
    <w:rsid w:val="00314A7A"/>
    <w:rsid w:val="00316B0D"/>
    <w:rsid w:val="00322128"/>
    <w:rsid w:val="00322840"/>
    <w:rsid w:val="00322ACD"/>
    <w:rsid w:val="003257CD"/>
    <w:rsid w:val="0033029A"/>
    <w:rsid w:val="0033440B"/>
    <w:rsid w:val="00335481"/>
    <w:rsid w:val="003372B1"/>
    <w:rsid w:val="00337917"/>
    <w:rsid w:val="00340B42"/>
    <w:rsid w:val="003642D3"/>
    <w:rsid w:val="003654D0"/>
    <w:rsid w:val="00372358"/>
    <w:rsid w:val="00396227"/>
    <w:rsid w:val="003A6B39"/>
    <w:rsid w:val="003B5BBB"/>
    <w:rsid w:val="003B767C"/>
    <w:rsid w:val="003D5829"/>
    <w:rsid w:val="003E518A"/>
    <w:rsid w:val="003F0838"/>
    <w:rsid w:val="003F2C96"/>
    <w:rsid w:val="00400955"/>
    <w:rsid w:val="00411EE1"/>
    <w:rsid w:val="0043132A"/>
    <w:rsid w:val="00444F9A"/>
    <w:rsid w:val="00445D05"/>
    <w:rsid w:val="00453846"/>
    <w:rsid w:val="0046552F"/>
    <w:rsid w:val="004746E1"/>
    <w:rsid w:val="00480D1D"/>
    <w:rsid w:val="0048696E"/>
    <w:rsid w:val="004910FC"/>
    <w:rsid w:val="00494670"/>
    <w:rsid w:val="004A2025"/>
    <w:rsid w:val="004A3861"/>
    <w:rsid w:val="004B140D"/>
    <w:rsid w:val="004B247C"/>
    <w:rsid w:val="004C25A2"/>
    <w:rsid w:val="004C7AB7"/>
    <w:rsid w:val="004D18B3"/>
    <w:rsid w:val="004E5AD3"/>
    <w:rsid w:val="004F0999"/>
    <w:rsid w:val="004F48CF"/>
    <w:rsid w:val="004F719F"/>
    <w:rsid w:val="005623CB"/>
    <w:rsid w:val="005656E0"/>
    <w:rsid w:val="00570148"/>
    <w:rsid w:val="00570C3C"/>
    <w:rsid w:val="005711A2"/>
    <w:rsid w:val="005759FD"/>
    <w:rsid w:val="0059566B"/>
    <w:rsid w:val="005A24DD"/>
    <w:rsid w:val="005A3EBB"/>
    <w:rsid w:val="005A40D8"/>
    <w:rsid w:val="005A70FC"/>
    <w:rsid w:val="005C1CE4"/>
    <w:rsid w:val="005D089B"/>
    <w:rsid w:val="005D2A57"/>
    <w:rsid w:val="005D2BD4"/>
    <w:rsid w:val="005E5D82"/>
    <w:rsid w:val="005E6B04"/>
    <w:rsid w:val="005F4934"/>
    <w:rsid w:val="005F6DE6"/>
    <w:rsid w:val="006002B8"/>
    <w:rsid w:val="00602A18"/>
    <w:rsid w:val="006102DB"/>
    <w:rsid w:val="006109F4"/>
    <w:rsid w:val="006270A1"/>
    <w:rsid w:val="006314CC"/>
    <w:rsid w:val="006322A6"/>
    <w:rsid w:val="006341C3"/>
    <w:rsid w:val="006355A2"/>
    <w:rsid w:val="00643871"/>
    <w:rsid w:val="00656ABD"/>
    <w:rsid w:val="00656CB6"/>
    <w:rsid w:val="0067019A"/>
    <w:rsid w:val="00673D47"/>
    <w:rsid w:val="006754D4"/>
    <w:rsid w:val="00691233"/>
    <w:rsid w:val="006A4E78"/>
    <w:rsid w:val="006B312C"/>
    <w:rsid w:val="006C480E"/>
    <w:rsid w:val="006D7E1C"/>
    <w:rsid w:val="006E0792"/>
    <w:rsid w:val="006F527D"/>
    <w:rsid w:val="006F551C"/>
    <w:rsid w:val="006F7E45"/>
    <w:rsid w:val="00700CF6"/>
    <w:rsid w:val="00726747"/>
    <w:rsid w:val="00726F24"/>
    <w:rsid w:val="00732A2A"/>
    <w:rsid w:val="00744625"/>
    <w:rsid w:val="007479D4"/>
    <w:rsid w:val="00763C1A"/>
    <w:rsid w:val="00772B34"/>
    <w:rsid w:val="00787083"/>
    <w:rsid w:val="0079667B"/>
    <w:rsid w:val="00797BAD"/>
    <w:rsid w:val="007A3B79"/>
    <w:rsid w:val="007B7CCB"/>
    <w:rsid w:val="007D4E1C"/>
    <w:rsid w:val="007D599B"/>
    <w:rsid w:val="007E1803"/>
    <w:rsid w:val="007E3A90"/>
    <w:rsid w:val="007F5DD6"/>
    <w:rsid w:val="00812592"/>
    <w:rsid w:val="008142F3"/>
    <w:rsid w:val="00814557"/>
    <w:rsid w:val="00816294"/>
    <w:rsid w:val="00826303"/>
    <w:rsid w:val="00836916"/>
    <w:rsid w:val="008402EE"/>
    <w:rsid w:val="00847FC7"/>
    <w:rsid w:val="00863F86"/>
    <w:rsid w:val="00866589"/>
    <w:rsid w:val="00880511"/>
    <w:rsid w:val="008807B0"/>
    <w:rsid w:val="00885C76"/>
    <w:rsid w:val="008900BD"/>
    <w:rsid w:val="008A7766"/>
    <w:rsid w:val="008B43BF"/>
    <w:rsid w:val="008B735B"/>
    <w:rsid w:val="008C4870"/>
    <w:rsid w:val="008C6C32"/>
    <w:rsid w:val="008D728F"/>
    <w:rsid w:val="008E5C94"/>
    <w:rsid w:val="008F6850"/>
    <w:rsid w:val="00931DCD"/>
    <w:rsid w:val="0093445D"/>
    <w:rsid w:val="00934620"/>
    <w:rsid w:val="00934AA6"/>
    <w:rsid w:val="00941AF2"/>
    <w:rsid w:val="00941B9C"/>
    <w:rsid w:val="00955078"/>
    <w:rsid w:val="009553FF"/>
    <w:rsid w:val="00960A4D"/>
    <w:rsid w:val="00961E6F"/>
    <w:rsid w:val="009921DC"/>
    <w:rsid w:val="009A04FA"/>
    <w:rsid w:val="009A4BD6"/>
    <w:rsid w:val="009B65F3"/>
    <w:rsid w:val="009D1C2F"/>
    <w:rsid w:val="009D27B2"/>
    <w:rsid w:val="009D765B"/>
    <w:rsid w:val="009E48C3"/>
    <w:rsid w:val="009E6D6C"/>
    <w:rsid w:val="009F300E"/>
    <w:rsid w:val="009F4E2B"/>
    <w:rsid w:val="00A03057"/>
    <w:rsid w:val="00A03594"/>
    <w:rsid w:val="00A05D1B"/>
    <w:rsid w:val="00A11F4B"/>
    <w:rsid w:val="00A24B14"/>
    <w:rsid w:val="00A37237"/>
    <w:rsid w:val="00A44203"/>
    <w:rsid w:val="00A45FF1"/>
    <w:rsid w:val="00A52783"/>
    <w:rsid w:val="00A60664"/>
    <w:rsid w:val="00A6556B"/>
    <w:rsid w:val="00A67A25"/>
    <w:rsid w:val="00A729F0"/>
    <w:rsid w:val="00A72C0B"/>
    <w:rsid w:val="00A849C5"/>
    <w:rsid w:val="00A94CEC"/>
    <w:rsid w:val="00A9539B"/>
    <w:rsid w:val="00AA0DFF"/>
    <w:rsid w:val="00AA0F87"/>
    <w:rsid w:val="00AA3AEB"/>
    <w:rsid w:val="00AA4CFF"/>
    <w:rsid w:val="00AA6B26"/>
    <w:rsid w:val="00AB4A6B"/>
    <w:rsid w:val="00AB7675"/>
    <w:rsid w:val="00AD063B"/>
    <w:rsid w:val="00AD5E64"/>
    <w:rsid w:val="00AE08C0"/>
    <w:rsid w:val="00AE7431"/>
    <w:rsid w:val="00B13B1C"/>
    <w:rsid w:val="00B1693C"/>
    <w:rsid w:val="00B17001"/>
    <w:rsid w:val="00B21FD3"/>
    <w:rsid w:val="00B341EE"/>
    <w:rsid w:val="00B34C09"/>
    <w:rsid w:val="00B355BD"/>
    <w:rsid w:val="00B40698"/>
    <w:rsid w:val="00B473FE"/>
    <w:rsid w:val="00B52DB9"/>
    <w:rsid w:val="00B56787"/>
    <w:rsid w:val="00B57FB9"/>
    <w:rsid w:val="00B81848"/>
    <w:rsid w:val="00B84CFE"/>
    <w:rsid w:val="00B87018"/>
    <w:rsid w:val="00B9283F"/>
    <w:rsid w:val="00B97102"/>
    <w:rsid w:val="00BA7DB9"/>
    <w:rsid w:val="00BB01CD"/>
    <w:rsid w:val="00BB1151"/>
    <w:rsid w:val="00BC5000"/>
    <w:rsid w:val="00BC7527"/>
    <w:rsid w:val="00BD0A85"/>
    <w:rsid w:val="00BD3848"/>
    <w:rsid w:val="00BE3873"/>
    <w:rsid w:val="00BF2A84"/>
    <w:rsid w:val="00BF70D9"/>
    <w:rsid w:val="00C01788"/>
    <w:rsid w:val="00C0520A"/>
    <w:rsid w:val="00C15834"/>
    <w:rsid w:val="00C159E0"/>
    <w:rsid w:val="00C17A29"/>
    <w:rsid w:val="00C362BB"/>
    <w:rsid w:val="00C4708E"/>
    <w:rsid w:val="00C51AC9"/>
    <w:rsid w:val="00C5501F"/>
    <w:rsid w:val="00C57582"/>
    <w:rsid w:val="00C5766C"/>
    <w:rsid w:val="00C64BB7"/>
    <w:rsid w:val="00C713ED"/>
    <w:rsid w:val="00C7246C"/>
    <w:rsid w:val="00C76CF6"/>
    <w:rsid w:val="00C8318F"/>
    <w:rsid w:val="00C86AAF"/>
    <w:rsid w:val="00C879AD"/>
    <w:rsid w:val="00C93BA7"/>
    <w:rsid w:val="00C94B80"/>
    <w:rsid w:val="00CB5621"/>
    <w:rsid w:val="00CC2CCF"/>
    <w:rsid w:val="00CC5CA4"/>
    <w:rsid w:val="00CC7AF2"/>
    <w:rsid w:val="00CD39A4"/>
    <w:rsid w:val="00CE52F2"/>
    <w:rsid w:val="00CF09AD"/>
    <w:rsid w:val="00CF2F67"/>
    <w:rsid w:val="00CF4985"/>
    <w:rsid w:val="00D006C9"/>
    <w:rsid w:val="00D07680"/>
    <w:rsid w:val="00D11308"/>
    <w:rsid w:val="00D12318"/>
    <w:rsid w:val="00D14A37"/>
    <w:rsid w:val="00D163A8"/>
    <w:rsid w:val="00D21E49"/>
    <w:rsid w:val="00D30E63"/>
    <w:rsid w:val="00D33EDE"/>
    <w:rsid w:val="00D469EC"/>
    <w:rsid w:val="00D56C5A"/>
    <w:rsid w:val="00D61884"/>
    <w:rsid w:val="00D618F2"/>
    <w:rsid w:val="00D71CD2"/>
    <w:rsid w:val="00D878CF"/>
    <w:rsid w:val="00D91760"/>
    <w:rsid w:val="00D953CA"/>
    <w:rsid w:val="00DA5DFA"/>
    <w:rsid w:val="00DB59F9"/>
    <w:rsid w:val="00DD322E"/>
    <w:rsid w:val="00DD454B"/>
    <w:rsid w:val="00DD7E73"/>
    <w:rsid w:val="00DE6986"/>
    <w:rsid w:val="00DF5759"/>
    <w:rsid w:val="00E11BA0"/>
    <w:rsid w:val="00E13C8C"/>
    <w:rsid w:val="00E1495C"/>
    <w:rsid w:val="00E20122"/>
    <w:rsid w:val="00E230B5"/>
    <w:rsid w:val="00E2770F"/>
    <w:rsid w:val="00E351D6"/>
    <w:rsid w:val="00E36A62"/>
    <w:rsid w:val="00E5407D"/>
    <w:rsid w:val="00E72FE4"/>
    <w:rsid w:val="00E86514"/>
    <w:rsid w:val="00EA5659"/>
    <w:rsid w:val="00EA7FD1"/>
    <w:rsid w:val="00EB5003"/>
    <w:rsid w:val="00EC38AC"/>
    <w:rsid w:val="00EC3ECB"/>
    <w:rsid w:val="00EC4034"/>
    <w:rsid w:val="00EC5DC2"/>
    <w:rsid w:val="00ED5B77"/>
    <w:rsid w:val="00EE56B4"/>
    <w:rsid w:val="00F00C89"/>
    <w:rsid w:val="00F063FA"/>
    <w:rsid w:val="00F14863"/>
    <w:rsid w:val="00F230EB"/>
    <w:rsid w:val="00F44CD4"/>
    <w:rsid w:val="00F521DB"/>
    <w:rsid w:val="00F65683"/>
    <w:rsid w:val="00F70AE1"/>
    <w:rsid w:val="00F70D90"/>
    <w:rsid w:val="00F77E4E"/>
    <w:rsid w:val="00F86280"/>
    <w:rsid w:val="00F8714E"/>
    <w:rsid w:val="00F91F0E"/>
    <w:rsid w:val="00FB158B"/>
    <w:rsid w:val="00FB78D5"/>
    <w:rsid w:val="00FC568C"/>
    <w:rsid w:val="00FF1521"/>
    <w:rsid w:val="00FF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semiHidden="1" w:unhideWhenUsed="1"/>
    <w:lsdException w:name="footer" w:uiPriority="0"/>
    <w:lsdException w:name="caption" w:semiHidden="1" w:uiPriority="35" w:unhideWhenUsed="1" w:qFormat="1"/>
    <w:lsdException w:name="footnote reference" w:semiHidden="1"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5F0"/>
  </w:style>
  <w:style w:type="paragraph" w:styleId="1">
    <w:name w:val="heading 1"/>
    <w:basedOn w:val="a"/>
    <w:next w:val="a"/>
    <w:link w:val="10"/>
    <w:uiPriority w:val="9"/>
    <w:qFormat/>
    <w:rsid w:val="000F35F0"/>
    <w:pPr>
      <w:keepNext/>
      <w:jc w:val="center"/>
      <w:outlineLvl w:val="0"/>
    </w:pPr>
    <w:rPr>
      <w:rFonts w:ascii="Arial" w:hAnsi="Arial" w:cs="Arial"/>
      <w:sz w:val="28"/>
    </w:rPr>
  </w:style>
  <w:style w:type="paragraph" w:styleId="2">
    <w:name w:val="heading 2"/>
    <w:basedOn w:val="a"/>
    <w:next w:val="a"/>
    <w:link w:val="20"/>
    <w:uiPriority w:val="9"/>
    <w:qFormat/>
    <w:rsid w:val="000F35F0"/>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uiPriority w:val="9"/>
    <w:qFormat/>
    <w:rsid w:val="000F35F0"/>
    <w:pPr>
      <w:keepNext/>
      <w:tabs>
        <w:tab w:val="left" w:pos="3119"/>
        <w:tab w:val="left" w:pos="4536"/>
      </w:tabs>
      <w:autoSpaceDE w:val="0"/>
      <w:autoSpaceDN w:val="0"/>
      <w:jc w:val="center"/>
      <w:outlineLvl w:val="2"/>
    </w:pPr>
    <w:rPr>
      <w:b/>
      <w:bCs/>
      <w:sz w:val="28"/>
      <w:szCs w:val="28"/>
    </w:rPr>
  </w:style>
  <w:style w:type="paragraph" w:styleId="6">
    <w:name w:val="heading 6"/>
    <w:basedOn w:val="a"/>
    <w:next w:val="a"/>
    <w:link w:val="60"/>
    <w:uiPriority w:val="9"/>
    <w:qFormat/>
    <w:rsid w:val="000F35F0"/>
    <w:pPr>
      <w:keepNext/>
      <w:jc w:val="center"/>
      <w:outlineLvl w:val="5"/>
    </w:pPr>
    <w:rPr>
      <w:b/>
      <w:sz w:val="32"/>
    </w:rPr>
  </w:style>
  <w:style w:type="paragraph" w:styleId="7">
    <w:name w:val="heading 7"/>
    <w:basedOn w:val="a"/>
    <w:next w:val="a"/>
    <w:link w:val="70"/>
    <w:uiPriority w:val="9"/>
    <w:qFormat/>
    <w:rsid w:val="000F35F0"/>
    <w:pPr>
      <w:keepNext/>
      <w:jc w:val="both"/>
      <w:outlineLvl w:val="6"/>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60">
    <w:name w:val="Заголовок 6 Знак"/>
    <w:basedOn w:val="a0"/>
    <w:link w:val="6"/>
    <w:uiPriority w:val="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0F35F0"/>
    <w:pPr>
      <w:ind w:firstLine="1418"/>
    </w:pPr>
    <w:rPr>
      <w:sz w:val="28"/>
      <w:szCs w:val="28"/>
    </w:rPr>
  </w:style>
  <w:style w:type="character" w:customStyle="1" w:styleId="a4">
    <w:name w:val="Основной текст с отступом Знак"/>
    <w:basedOn w:val="a0"/>
    <w:link w:val="a3"/>
    <w:uiPriority w:val="99"/>
    <w:locked/>
    <w:rsid w:val="00B17001"/>
    <w:rPr>
      <w:rFonts w:cs="Times New Roman"/>
      <w:sz w:val="28"/>
    </w:rPr>
  </w:style>
  <w:style w:type="paragraph" w:styleId="a5">
    <w:name w:val="Body Text"/>
    <w:basedOn w:val="a"/>
    <w:link w:val="a6"/>
    <w:uiPriority w:val="99"/>
    <w:rsid w:val="000F35F0"/>
    <w:pPr>
      <w:jc w:val="center"/>
    </w:pPr>
    <w:rPr>
      <w:b/>
      <w:bCs/>
      <w:sz w:val="28"/>
      <w:szCs w:val="28"/>
    </w:rPr>
  </w:style>
  <w:style w:type="character" w:customStyle="1" w:styleId="a6">
    <w:name w:val="Основной текст Знак"/>
    <w:basedOn w:val="a0"/>
    <w:link w:val="a5"/>
    <w:uiPriority w:val="99"/>
    <w:locked/>
    <w:rsid w:val="00F86280"/>
    <w:rPr>
      <w:rFonts w:cs="Times New Roman"/>
      <w:b/>
      <w:sz w:val="28"/>
    </w:rPr>
  </w:style>
  <w:style w:type="paragraph" w:styleId="a7">
    <w:name w:val="header"/>
    <w:basedOn w:val="a"/>
    <w:link w:val="a8"/>
    <w:uiPriority w:val="99"/>
    <w:rsid w:val="000F35F0"/>
    <w:pPr>
      <w:tabs>
        <w:tab w:val="center" w:pos="4677"/>
        <w:tab w:val="right" w:pos="9355"/>
      </w:tabs>
    </w:pPr>
  </w:style>
  <w:style w:type="character" w:customStyle="1" w:styleId="a8">
    <w:name w:val="Верхний колонтитул Знак"/>
    <w:basedOn w:val="a0"/>
    <w:link w:val="a7"/>
    <w:uiPriority w:val="99"/>
    <w:locked/>
    <w:rPr>
      <w:rFonts w:cs="Times New Roman"/>
    </w:rPr>
  </w:style>
  <w:style w:type="paragraph" w:styleId="a9">
    <w:name w:val="footer"/>
    <w:basedOn w:val="a"/>
    <w:link w:val="aa"/>
    <w:uiPriority w:val="99"/>
    <w:rsid w:val="000F35F0"/>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character" w:styleId="ab">
    <w:name w:val="page number"/>
    <w:basedOn w:val="a0"/>
    <w:uiPriority w:val="99"/>
    <w:rsid w:val="000F35F0"/>
    <w:rPr>
      <w:rFonts w:cs="Times New Roman"/>
    </w:rPr>
  </w:style>
  <w:style w:type="paragraph" w:styleId="ac">
    <w:name w:val="Balloon Text"/>
    <w:basedOn w:val="a"/>
    <w:link w:val="ad"/>
    <w:uiPriority w:val="99"/>
    <w:semiHidden/>
    <w:unhideWhenUsed/>
    <w:rsid w:val="00941B9C"/>
    <w:rPr>
      <w:rFonts w:ascii="Tahoma" w:hAnsi="Tahoma"/>
      <w:sz w:val="16"/>
      <w:szCs w:val="16"/>
    </w:rPr>
  </w:style>
  <w:style w:type="character" w:customStyle="1" w:styleId="ad">
    <w:name w:val="Текст выноски Знак"/>
    <w:basedOn w:val="a0"/>
    <w:link w:val="ac"/>
    <w:uiPriority w:val="99"/>
    <w:semiHidden/>
    <w:locked/>
    <w:rsid w:val="00941B9C"/>
    <w:rPr>
      <w:rFonts w:ascii="Tahoma" w:hAnsi="Tahoma" w:cs="Times New Roman"/>
      <w:sz w:val="16"/>
    </w:rPr>
  </w:style>
  <w:style w:type="paragraph" w:customStyle="1" w:styleId="ConsNormal">
    <w:name w:val="ConsNormal"/>
    <w:rsid w:val="001616F1"/>
    <w:pPr>
      <w:widowControl w:val="0"/>
      <w:autoSpaceDE w:val="0"/>
      <w:autoSpaceDN w:val="0"/>
      <w:adjustRightInd w:val="0"/>
      <w:ind w:firstLine="720"/>
    </w:pPr>
    <w:rPr>
      <w:rFonts w:ascii="Arial" w:hAnsi="Arial" w:cs="Arial"/>
    </w:rPr>
  </w:style>
  <w:style w:type="paragraph" w:customStyle="1" w:styleId="ConsNonformat">
    <w:name w:val="ConsNonformat"/>
    <w:rsid w:val="00B34C09"/>
    <w:pPr>
      <w:widowControl w:val="0"/>
      <w:autoSpaceDE w:val="0"/>
      <w:autoSpaceDN w:val="0"/>
      <w:adjustRightInd w:val="0"/>
    </w:pPr>
    <w:rPr>
      <w:rFonts w:ascii="Courier New" w:hAnsi="Courier New" w:cs="Courier New"/>
    </w:rPr>
  </w:style>
  <w:style w:type="character" w:styleId="ae">
    <w:name w:val="footnote reference"/>
    <w:basedOn w:val="a0"/>
    <w:uiPriority w:val="99"/>
    <w:rsid w:val="00B17001"/>
    <w:rPr>
      <w:rFonts w:cs="Times New Roman"/>
      <w:vertAlign w:val="superscript"/>
    </w:rPr>
  </w:style>
  <w:style w:type="paragraph" w:styleId="af">
    <w:name w:val="footnote text"/>
    <w:basedOn w:val="a"/>
    <w:link w:val="af0"/>
    <w:uiPriority w:val="99"/>
    <w:rsid w:val="00B17001"/>
  </w:style>
  <w:style w:type="character" w:customStyle="1" w:styleId="af0">
    <w:name w:val="Текст сноски Знак"/>
    <w:basedOn w:val="a0"/>
    <w:link w:val="af"/>
    <w:uiPriority w:val="99"/>
    <w:locked/>
    <w:rsid w:val="00B17001"/>
    <w:rPr>
      <w:rFonts w:cs="Times New Roman"/>
    </w:rPr>
  </w:style>
  <w:style w:type="paragraph" w:customStyle="1" w:styleId="11">
    <w:name w:val="Обычный1"/>
    <w:rsid w:val="00BC7527"/>
  </w:style>
  <w:style w:type="paragraph" w:customStyle="1" w:styleId="21">
    <w:name w:val="Основной текст 21"/>
    <w:basedOn w:val="11"/>
    <w:rsid w:val="00BC7527"/>
    <w:pPr>
      <w:jc w:val="center"/>
    </w:pPr>
    <w:rPr>
      <w:rFonts w:ascii="Times New Roman CYR" w:hAnsi="Times New Roman CYR"/>
      <w:b/>
      <w:sz w:val="32"/>
    </w:rPr>
  </w:style>
  <w:style w:type="character" w:customStyle="1" w:styleId="12">
    <w:name w:val="Знак сноски1"/>
    <w:rsid w:val="00BC7527"/>
    <w:rPr>
      <w:vertAlign w:val="superscript"/>
    </w:rPr>
  </w:style>
  <w:style w:type="paragraph" w:customStyle="1" w:styleId="ConsPlusNormal">
    <w:name w:val="ConsPlusNormal"/>
    <w:rsid w:val="00BC7527"/>
    <w:pPr>
      <w:widowControl w:val="0"/>
      <w:autoSpaceDE w:val="0"/>
      <w:autoSpaceDN w:val="0"/>
      <w:adjustRightInd w:val="0"/>
      <w:ind w:firstLine="720"/>
    </w:pPr>
    <w:rPr>
      <w:rFonts w:ascii="Arial" w:hAnsi="Arial" w:cs="Arial"/>
    </w:rPr>
  </w:style>
  <w:style w:type="paragraph" w:customStyle="1" w:styleId="ConsPlusNonformat">
    <w:name w:val="ConsPlusNonformat"/>
    <w:rsid w:val="00BC7527"/>
    <w:pPr>
      <w:widowControl w:val="0"/>
      <w:autoSpaceDE w:val="0"/>
      <w:autoSpaceDN w:val="0"/>
      <w:adjustRightInd w:val="0"/>
    </w:pPr>
    <w:rPr>
      <w:rFonts w:ascii="Courier New" w:hAnsi="Courier New" w:cs="Courier New"/>
    </w:rPr>
  </w:style>
  <w:style w:type="character" w:customStyle="1" w:styleId="r">
    <w:name w:val="r"/>
    <w:rsid w:val="00EA5659"/>
  </w:style>
  <w:style w:type="character" w:styleId="af1">
    <w:name w:val="Hyperlink"/>
    <w:basedOn w:val="a0"/>
    <w:uiPriority w:val="99"/>
    <w:semiHidden/>
    <w:unhideWhenUsed/>
    <w:rsid w:val="00EA5659"/>
    <w:rPr>
      <w:rFonts w:cs="Times New Roman"/>
      <w:color w:val="0000FF"/>
      <w:u w:val="single"/>
    </w:rPr>
  </w:style>
  <w:style w:type="character" w:styleId="af2">
    <w:name w:val="FollowedHyperlink"/>
    <w:basedOn w:val="a0"/>
    <w:uiPriority w:val="99"/>
    <w:semiHidden/>
    <w:unhideWhenUsed/>
    <w:rsid w:val="00EA5659"/>
    <w:rPr>
      <w:rFonts w:cs="Times New Roman"/>
      <w:color w:val="800080"/>
      <w:u w:val="single"/>
    </w:rPr>
  </w:style>
  <w:style w:type="table" w:styleId="af3">
    <w:name w:val="Table Grid"/>
    <w:basedOn w:val="a1"/>
    <w:uiPriority w:val="39"/>
    <w:rsid w:val="00570C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15">
    <w:name w:val="Текст14-1.5"/>
    <w:basedOn w:val="a"/>
    <w:rsid w:val="00570C3C"/>
    <w:pPr>
      <w:widowControl w:val="0"/>
      <w:spacing w:after="240" w:line="360" w:lineRule="auto"/>
      <w:ind w:firstLine="720"/>
      <w:jc w:val="both"/>
    </w:pPr>
    <w:rPr>
      <w:sz w:val="26"/>
    </w:rPr>
  </w:style>
  <w:style w:type="paragraph" w:customStyle="1" w:styleId="13">
    <w:name w:val="заголовок 1"/>
    <w:basedOn w:val="a"/>
    <w:next w:val="a"/>
    <w:rsid w:val="00570C3C"/>
    <w:pPr>
      <w:keepNext/>
      <w:autoSpaceDE w:val="0"/>
      <w:autoSpaceDN w:val="0"/>
      <w:jc w:val="center"/>
      <w:outlineLvl w:val="0"/>
    </w:pPr>
    <w:rPr>
      <w:sz w:val="28"/>
    </w:rPr>
  </w:style>
  <w:style w:type="paragraph" w:styleId="31">
    <w:name w:val="Body Text Indent 3"/>
    <w:basedOn w:val="a"/>
    <w:link w:val="32"/>
    <w:uiPriority w:val="99"/>
    <w:rsid w:val="00570C3C"/>
    <w:pPr>
      <w:spacing w:after="120"/>
      <w:ind w:left="283"/>
    </w:pPr>
    <w:rPr>
      <w:sz w:val="16"/>
      <w:szCs w:val="16"/>
    </w:rPr>
  </w:style>
  <w:style w:type="character" w:customStyle="1" w:styleId="32">
    <w:name w:val="Основной текст с отступом 3 Знак"/>
    <w:basedOn w:val="a0"/>
    <w:link w:val="31"/>
    <w:uiPriority w:val="99"/>
    <w:locked/>
    <w:rsid w:val="00570C3C"/>
    <w:rPr>
      <w:rFonts w:cs="Times New Roman"/>
      <w:sz w:val="16"/>
      <w:szCs w:val="16"/>
    </w:rPr>
  </w:style>
  <w:style w:type="paragraph" w:customStyle="1" w:styleId="14007">
    <w:name w:val="Стиль 14 пт По ширине Справа:  007 см Междустр.интервал:  полут..."/>
    <w:basedOn w:val="a"/>
    <w:rsid w:val="00CF4985"/>
    <w:pPr>
      <w:spacing w:line="360" w:lineRule="auto"/>
      <w:ind w:right="40" w:firstLine="567"/>
      <w:jc w:val="both"/>
    </w:pPr>
    <w:rPr>
      <w:sz w:val="28"/>
    </w:rPr>
  </w:style>
  <w:style w:type="paragraph" w:styleId="af4">
    <w:name w:val="List Paragraph"/>
    <w:basedOn w:val="a"/>
    <w:uiPriority w:val="34"/>
    <w:qFormat/>
    <w:rsid w:val="00057636"/>
    <w:pPr>
      <w:ind w:left="720"/>
      <w:contextualSpacing/>
    </w:pPr>
  </w:style>
</w:styles>
</file>

<file path=word/webSettings.xml><?xml version="1.0" encoding="utf-8"?>
<w:webSettings xmlns:r="http://schemas.openxmlformats.org/officeDocument/2006/relationships" xmlns:w="http://schemas.openxmlformats.org/wordprocessingml/2006/main">
  <w:divs>
    <w:div w:id="1393119191">
      <w:marLeft w:val="0"/>
      <w:marRight w:val="0"/>
      <w:marTop w:val="0"/>
      <w:marBottom w:val="0"/>
      <w:divBdr>
        <w:top w:val="none" w:sz="0" w:space="0" w:color="auto"/>
        <w:left w:val="none" w:sz="0" w:space="0" w:color="auto"/>
        <w:bottom w:val="none" w:sz="0" w:space="0" w:color="auto"/>
        <w:right w:val="none" w:sz="0" w:space="0" w:color="auto"/>
      </w:divBdr>
    </w:div>
    <w:div w:id="1393119192">
      <w:marLeft w:val="0"/>
      <w:marRight w:val="0"/>
      <w:marTop w:val="0"/>
      <w:marBottom w:val="0"/>
      <w:divBdr>
        <w:top w:val="none" w:sz="0" w:space="0" w:color="auto"/>
        <w:left w:val="none" w:sz="0" w:space="0" w:color="auto"/>
        <w:bottom w:val="none" w:sz="0" w:space="0" w:color="auto"/>
        <w:right w:val="none" w:sz="0" w:space="0" w:color="auto"/>
      </w:divBdr>
    </w:div>
    <w:div w:id="1393119193">
      <w:marLeft w:val="0"/>
      <w:marRight w:val="0"/>
      <w:marTop w:val="0"/>
      <w:marBottom w:val="0"/>
      <w:divBdr>
        <w:top w:val="none" w:sz="0" w:space="0" w:color="auto"/>
        <w:left w:val="none" w:sz="0" w:space="0" w:color="auto"/>
        <w:bottom w:val="none" w:sz="0" w:space="0" w:color="auto"/>
        <w:right w:val="none" w:sz="0" w:space="0" w:color="auto"/>
      </w:divBdr>
    </w:div>
    <w:div w:id="1393119194">
      <w:marLeft w:val="0"/>
      <w:marRight w:val="0"/>
      <w:marTop w:val="0"/>
      <w:marBottom w:val="0"/>
      <w:divBdr>
        <w:top w:val="none" w:sz="0" w:space="0" w:color="auto"/>
        <w:left w:val="none" w:sz="0" w:space="0" w:color="auto"/>
        <w:bottom w:val="none" w:sz="0" w:space="0" w:color="auto"/>
        <w:right w:val="none" w:sz="0" w:space="0" w:color="auto"/>
      </w:divBdr>
    </w:div>
    <w:div w:id="1393119195">
      <w:marLeft w:val="0"/>
      <w:marRight w:val="0"/>
      <w:marTop w:val="0"/>
      <w:marBottom w:val="0"/>
      <w:divBdr>
        <w:top w:val="none" w:sz="0" w:space="0" w:color="auto"/>
        <w:left w:val="none" w:sz="0" w:space="0" w:color="auto"/>
        <w:bottom w:val="none" w:sz="0" w:space="0" w:color="auto"/>
        <w:right w:val="none" w:sz="0" w:space="0" w:color="auto"/>
      </w:divBdr>
    </w:div>
    <w:div w:id="1393119196">
      <w:marLeft w:val="0"/>
      <w:marRight w:val="0"/>
      <w:marTop w:val="0"/>
      <w:marBottom w:val="0"/>
      <w:divBdr>
        <w:top w:val="none" w:sz="0" w:space="0" w:color="auto"/>
        <w:left w:val="none" w:sz="0" w:space="0" w:color="auto"/>
        <w:bottom w:val="none" w:sz="0" w:space="0" w:color="auto"/>
        <w:right w:val="none" w:sz="0" w:space="0" w:color="auto"/>
      </w:divBdr>
    </w:div>
    <w:div w:id="1393119197">
      <w:marLeft w:val="0"/>
      <w:marRight w:val="0"/>
      <w:marTop w:val="0"/>
      <w:marBottom w:val="0"/>
      <w:divBdr>
        <w:top w:val="none" w:sz="0" w:space="0" w:color="auto"/>
        <w:left w:val="none" w:sz="0" w:space="0" w:color="auto"/>
        <w:bottom w:val="none" w:sz="0" w:space="0" w:color="auto"/>
        <w:right w:val="none" w:sz="0" w:space="0" w:color="auto"/>
      </w:divBdr>
    </w:div>
    <w:div w:id="1393119198">
      <w:marLeft w:val="0"/>
      <w:marRight w:val="0"/>
      <w:marTop w:val="0"/>
      <w:marBottom w:val="0"/>
      <w:divBdr>
        <w:top w:val="none" w:sz="0" w:space="0" w:color="auto"/>
        <w:left w:val="none" w:sz="0" w:space="0" w:color="auto"/>
        <w:bottom w:val="none" w:sz="0" w:space="0" w:color="auto"/>
        <w:right w:val="none" w:sz="0" w:space="0" w:color="auto"/>
      </w:divBdr>
    </w:div>
    <w:div w:id="1393119199">
      <w:marLeft w:val="0"/>
      <w:marRight w:val="0"/>
      <w:marTop w:val="0"/>
      <w:marBottom w:val="0"/>
      <w:divBdr>
        <w:top w:val="none" w:sz="0" w:space="0" w:color="auto"/>
        <w:left w:val="none" w:sz="0" w:space="0" w:color="auto"/>
        <w:bottom w:val="none" w:sz="0" w:space="0" w:color="auto"/>
        <w:right w:val="none" w:sz="0" w:space="0" w:color="auto"/>
      </w:divBdr>
    </w:div>
    <w:div w:id="1393119200">
      <w:marLeft w:val="0"/>
      <w:marRight w:val="0"/>
      <w:marTop w:val="0"/>
      <w:marBottom w:val="0"/>
      <w:divBdr>
        <w:top w:val="none" w:sz="0" w:space="0" w:color="auto"/>
        <w:left w:val="none" w:sz="0" w:space="0" w:color="auto"/>
        <w:bottom w:val="none" w:sz="0" w:space="0" w:color="auto"/>
        <w:right w:val="none" w:sz="0" w:space="0" w:color="auto"/>
      </w:divBdr>
    </w:div>
    <w:div w:id="1393119201">
      <w:marLeft w:val="0"/>
      <w:marRight w:val="0"/>
      <w:marTop w:val="0"/>
      <w:marBottom w:val="0"/>
      <w:divBdr>
        <w:top w:val="none" w:sz="0" w:space="0" w:color="auto"/>
        <w:left w:val="none" w:sz="0" w:space="0" w:color="auto"/>
        <w:bottom w:val="none" w:sz="0" w:space="0" w:color="auto"/>
        <w:right w:val="none" w:sz="0" w:space="0" w:color="auto"/>
      </w:divBdr>
    </w:div>
    <w:div w:id="1393119202">
      <w:marLeft w:val="0"/>
      <w:marRight w:val="0"/>
      <w:marTop w:val="0"/>
      <w:marBottom w:val="0"/>
      <w:divBdr>
        <w:top w:val="none" w:sz="0" w:space="0" w:color="auto"/>
        <w:left w:val="none" w:sz="0" w:space="0" w:color="auto"/>
        <w:bottom w:val="none" w:sz="0" w:space="0" w:color="auto"/>
        <w:right w:val="none" w:sz="0" w:space="0" w:color="auto"/>
      </w:divBdr>
    </w:div>
    <w:div w:id="1393119203">
      <w:marLeft w:val="0"/>
      <w:marRight w:val="0"/>
      <w:marTop w:val="0"/>
      <w:marBottom w:val="0"/>
      <w:divBdr>
        <w:top w:val="none" w:sz="0" w:space="0" w:color="auto"/>
        <w:left w:val="none" w:sz="0" w:space="0" w:color="auto"/>
        <w:bottom w:val="none" w:sz="0" w:space="0" w:color="auto"/>
        <w:right w:val="none" w:sz="0" w:space="0" w:color="auto"/>
      </w:divBdr>
    </w:div>
    <w:div w:id="1393119204">
      <w:marLeft w:val="0"/>
      <w:marRight w:val="0"/>
      <w:marTop w:val="0"/>
      <w:marBottom w:val="0"/>
      <w:divBdr>
        <w:top w:val="none" w:sz="0" w:space="0" w:color="auto"/>
        <w:left w:val="none" w:sz="0" w:space="0" w:color="auto"/>
        <w:bottom w:val="none" w:sz="0" w:space="0" w:color="auto"/>
        <w:right w:val="none" w:sz="0" w:space="0" w:color="auto"/>
      </w:divBdr>
    </w:div>
    <w:div w:id="1393119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50FD-618F-454F-B78E-7330F6D7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2594</Words>
  <Characters>14786</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Служебный файл</vt:lpstr>
      <vt:lpstr>    </vt:lpstr>
      <vt:lpstr>    </vt:lpstr>
    </vt:vector>
  </TitlesOfParts>
  <Manager>Позин В.Г.</Manager>
  <Company>ИКСРФ-74</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Служебный файл</dc:title>
  <dc:subject>ПОСТАНОВЛЕНИЯ</dc:subject>
  <dc:creator>Кондратенков В. Г.</dc:creator>
  <cp:lastModifiedBy>Дом</cp:lastModifiedBy>
  <cp:revision>2</cp:revision>
  <cp:lastPrinted>2024-07-03T10:37:00Z</cp:lastPrinted>
  <dcterms:created xsi:type="dcterms:W3CDTF">2024-07-06T19:58:00Z</dcterms:created>
  <dcterms:modified xsi:type="dcterms:W3CDTF">2024-07-06T19:58:00Z</dcterms:modified>
</cp:coreProperties>
</file>